
<file path=[Content_Types].xml><?xml version="1.0" encoding="utf-8"?>
<Types xmlns="http://schemas.openxmlformats.org/package/2006/content-types">
  <Default Extension="xml" ContentType="application/xml"/>
  <Default Extension="bin" ContentType="application/vnd.openxmlformats-officedocument.oleObject"/>
  <Default Extension="wdp" ContentType="image/vnd.ms-photo"/>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insoku w:val="0"/>
        <w:overflowPunct w:val="0"/>
        <w:spacing w:before="0"/>
        <w:ind w:left="0"/>
        <w:rPr>
          <w:rFonts w:hint="default" w:ascii="Times New Roman" w:hAnsi="Times New Roman" w:eastAsia="Times New Roman"/>
          <w:sz w:val="20"/>
        </w:rPr>
      </w:pPr>
    </w:p>
    <w:p>
      <w:pPr>
        <w:jc w:val="center"/>
        <w:rPr>
          <w:rFonts w:ascii="华文中宋" w:hAnsi="华文中宋" w:eastAsia="华文中宋"/>
          <w:sz w:val="44"/>
        </w:rPr>
      </w:pPr>
    </w:p>
    <w:p>
      <w:pPr>
        <w:jc w:val="center"/>
        <w:rPr>
          <w:rFonts w:ascii="宋体" w:hAnsi="宋体" w:cs="宋体"/>
        </w:rPr>
      </w:pPr>
      <w:r>
        <w:rPr>
          <w:rFonts w:ascii="宋体" w:hAnsi="宋体" w:cs="宋体"/>
        </w:rPr>
        <w:pict>
          <v:shape id="_x0000_i1025" o:spt="136" type="#_x0000_t136" style="height:44.25pt;width:415.5pt;" fillcolor="#FF0000" filled="t" stroked="t" coordsize="21600,21600">
            <v:path/>
            <v:fill on="t" focussize="0,0"/>
            <v:stroke color="#FF0000"/>
            <v:imagedata o:title=""/>
            <o:lock v:ext="edit"/>
            <v:textpath on="t" fitshape="t" fitpath="t" trim="t" xscale="f" string="安徽省高校教师教学发展联盟" style="font-family:宋体;font-size:36pt;v-text-align:center;"/>
            <v:shadow on="t" color="#B2B2B2" opacity="52428f" offset="0.000236220472440945pt,0pt" offset2="-2pt,-2pt"/>
            <w10:wrap type="none"/>
            <w10:anchorlock/>
          </v:shape>
        </w:pict>
      </w:r>
    </w:p>
    <w:p>
      <w:pPr>
        <w:rPr>
          <w:rFonts w:ascii="宋体" w:hAnsi="宋体" w:cs="宋体"/>
        </w:rPr>
      </w:pPr>
      <w:r>
        <w:rPr>
          <w:rFonts w:hint="eastAsia" w:ascii="宋体" w:hAnsi="宋体" w:cs="宋体"/>
          <w:b/>
          <w:sz w:val="32"/>
          <w:szCs w:val="32"/>
        </w:rPr>
        <mc:AlternateContent>
          <mc:Choice Requires="wpg">
            <w:drawing>
              <wp:anchor distT="0" distB="0" distL="114300" distR="114300" simplePos="0" relativeHeight="251659264" behindDoc="1" locked="0" layoutInCell="1" allowOverlap="1">
                <wp:simplePos x="0" y="0"/>
                <wp:positionH relativeFrom="page">
                  <wp:posOffset>707390</wp:posOffset>
                </wp:positionH>
                <wp:positionV relativeFrom="paragraph">
                  <wp:posOffset>177165</wp:posOffset>
                </wp:positionV>
                <wp:extent cx="6019165" cy="1270"/>
                <wp:effectExtent l="0" t="19050" r="635" b="17780"/>
                <wp:wrapNone/>
                <wp:docPr id="2" name="组合 2"/>
                <wp:cNvGraphicFramePr/>
                <a:graphic xmlns:a="http://schemas.openxmlformats.org/drawingml/2006/main">
                  <a:graphicData uri="http://schemas.microsoft.com/office/word/2010/wordprocessingGroup">
                    <wpg:wgp>
                      <wpg:cNvGrpSpPr/>
                      <wpg:grpSpPr>
                        <a:xfrm>
                          <a:off x="0" y="0"/>
                          <a:ext cx="6019165" cy="1270"/>
                          <a:chOff x="1054" y="36"/>
                          <a:chExt cx="9479" cy="2"/>
                        </a:xfrm>
                      </wpg:grpSpPr>
                      <wps:wsp>
                        <wps:cNvPr id="6" name="任意多边形 3"/>
                        <wps:cNvSpPr/>
                        <wps:spPr>
                          <a:xfrm>
                            <a:off x="1054" y="36"/>
                            <a:ext cx="9479" cy="2"/>
                          </a:xfrm>
                          <a:custGeom>
                            <a:avLst/>
                            <a:gdLst/>
                            <a:ahLst/>
                            <a:cxnLst/>
                            <a:rect l="0" t="0" r="0" b="0"/>
                            <a:pathLst>
                              <a:path w="9479">
                                <a:moveTo>
                                  <a:pt x="0" y="0"/>
                                </a:moveTo>
                                <a:lnTo>
                                  <a:pt x="9479" y="0"/>
                                </a:lnTo>
                              </a:path>
                            </a:pathLst>
                          </a:custGeom>
                          <a:noFill/>
                          <a:ln w="3937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5.7pt;margin-top:13.95pt;height:0.1pt;width:473.95pt;mso-position-horizontal-relative:page;z-index:-251657216;mso-width-relative:page;mso-height-relative:page;" coordorigin="1054,36" coordsize="9479,2" o:gfxdata="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cnULt2QAAAAoBAAAPAAAAAAAAAAEA&#10;IAAAACIAAABkcnMvZG93bnJldi54bWxQSwECFAAUAAAACACHTuJAUfYQDYACAACABQAADgAAAAAA&#10;AAABACAAAAAoAQAAZHJzL2Uyb0RvYy54bWxQSwUGAAAAAAYABgBZAQAAGgYAAAAA&#10;">
                <o:lock v:ext="edit" aspectratio="f"/>
                <v:shape id="任意多边形 3" o:spid="_x0000_s1026" o:spt="100" style="position:absolute;left:1054;top:36;height:2;width:9479;" filled="f" stroked="t" coordsize="9479,1" o:gfxdata="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0j9e8AAAA&#10;2gAAAA8AAAAAAAAAAQAgAAAAIgAAAGRycy9kb3ducmV2LnhtbFBLAQIUABQAAAAIAIdO4kAzLwWe&#10;OwAAADkAAAAQAAAAAAAAAAEAIAAAAAsBAABkcnMvc2hhcGV4bWwueG1sUEsFBgAAAAAGAAYAWwEA&#10;ALUDAAAAAA==&#10;" path="m0,0l9479,0e">
                  <v:fill on="f" focussize="0,0"/>
                  <v:stroke weight="3.1pt" color="#FF0000" joinstyle="round"/>
                  <v:imagedata o:title=""/>
                  <o:lock v:ext="edit" aspectratio="f"/>
                </v:shape>
              </v:group>
            </w:pict>
          </mc:Fallback>
        </mc:AlternateContent>
      </w:r>
    </w:p>
    <w:p>
      <w:pPr>
        <w:jc w:val="center"/>
        <w:rPr>
          <w:rFonts w:ascii="华文中宋" w:hAnsi="华文中宋" w:eastAsia="华文中宋"/>
          <w:sz w:val="44"/>
        </w:rPr>
      </w:pPr>
      <w:r>
        <w:rPr>
          <w:rFonts w:hint="eastAsia" w:ascii="华文中宋" w:hAnsi="华文中宋" w:eastAsia="华文中宋"/>
          <w:sz w:val="44"/>
        </w:rPr>
        <w:t>关于举办联盟高校第二届同课异构教学竞赛暨教学创新研讨会的通知</w:t>
      </w:r>
    </w:p>
    <w:p>
      <w:pPr>
        <w:spacing w:line="580" w:lineRule="exact"/>
        <w:rPr>
          <w:snapToGrid w:val="0"/>
          <w:sz w:val="32"/>
        </w:rPr>
      </w:pPr>
      <w:r>
        <w:rPr>
          <w:rFonts w:hint="eastAsia"/>
          <w:snapToGrid w:val="0"/>
          <w:sz w:val="32"/>
        </w:rPr>
        <w:t>联盟各高校：</w:t>
      </w:r>
    </w:p>
    <w:p>
      <w:pPr>
        <w:spacing w:line="580" w:lineRule="exact"/>
        <w:ind w:firstLine="640" w:firstLineChars="200"/>
        <w:rPr>
          <w:snapToGrid w:val="0"/>
          <w:sz w:val="32"/>
        </w:rPr>
      </w:pPr>
      <w:r>
        <w:rPr>
          <w:rFonts w:hint="eastAsia"/>
          <w:snapToGrid w:val="0"/>
          <w:sz w:val="32"/>
        </w:rPr>
        <w:t>为深入贯彻习近平新时代中国特色社会主义思想和党的十九大精神，全面贯彻落实全国教育大会精神和《教育部关于加快建设高水平本科教育全面提高人才培养能力的意见》，提升安徽省高等学校教师教学发展联盟（以下简称“联盟”）高校教师教学能力，</w:t>
      </w:r>
      <w:r>
        <w:rPr>
          <w:rFonts w:hint="eastAsia"/>
          <w:snapToGrid w:val="0"/>
          <w:spacing w:val="-20"/>
          <w:sz w:val="32"/>
        </w:rPr>
        <w:t>经安徽省教育厅高教处同意，</w:t>
      </w:r>
      <w:r>
        <w:rPr>
          <w:rFonts w:hint="eastAsia"/>
          <w:snapToGrid w:val="0"/>
          <w:sz w:val="32"/>
        </w:rPr>
        <w:t>拟</w:t>
      </w:r>
      <w:r>
        <w:rPr>
          <w:snapToGrid w:val="0"/>
          <w:sz w:val="32"/>
        </w:rPr>
        <w:t>于12月</w:t>
      </w:r>
      <w:r>
        <w:rPr>
          <w:rFonts w:hint="eastAsia"/>
          <w:snapToGrid w:val="0"/>
          <w:sz w:val="32"/>
        </w:rPr>
        <w:t>7—9日</w:t>
      </w:r>
      <w:r>
        <w:rPr>
          <w:snapToGrid w:val="0"/>
          <w:sz w:val="32"/>
        </w:rPr>
        <w:t>举办</w:t>
      </w:r>
      <w:r>
        <w:rPr>
          <w:rFonts w:hint="eastAsia"/>
          <w:snapToGrid w:val="0"/>
          <w:sz w:val="32"/>
        </w:rPr>
        <w:t>联盟</w:t>
      </w:r>
      <w:r>
        <w:rPr>
          <w:snapToGrid w:val="0"/>
          <w:sz w:val="32"/>
        </w:rPr>
        <w:t>高校第二届</w:t>
      </w:r>
      <w:r>
        <w:rPr>
          <w:rFonts w:hint="eastAsia"/>
          <w:snapToGrid w:val="0"/>
          <w:sz w:val="32"/>
        </w:rPr>
        <w:t>同课异构教学竞赛，</w:t>
      </w:r>
      <w:r>
        <w:rPr>
          <w:snapToGrid w:val="0"/>
          <w:sz w:val="32"/>
        </w:rPr>
        <w:t>同期召开联盟2018年年会暨教学创新研讨会</w:t>
      </w:r>
      <w:r>
        <w:rPr>
          <w:rFonts w:hint="eastAsia"/>
          <w:snapToGrid w:val="0"/>
          <w:sz w:val="32"/>
        </w:rPr>
        <w:t>，邀请专家进行专题报告，开展教学能手教学示范等活动，推动联盟高校“回归课堂，打造金课，追求卓越教学”，现将有关事宜通知如下：</w:t>
      </w:r>
    </w:p>
    <w:p>
      <w:pPr>
        <w:pStyle w:val="3"/>
        <w:kinsoku w:val="0"/>
        <w:overflowPunct w:val="0"/>
        <w:spacing w:line="580" w:lineRule="exact"/>
        <w:ind w:right="262" w:firstLine="639"/>
        <w:jc w:val="both"/>
        <w:rPr>
          <w:rFonts w:hint="default"/>
          <w:b/>
          <w:snapToGrid w:val="0"/>
          <w:spacing w:val="-20"/>
        </w:rPr>
      </w:pPr>
      <w:r>
        <w:rPr>
          <w:b/>
          <w:snapToGrid w:val="0"/>
          <w:spacing w:val="-20"/>
        </w:rPr>
        <w:t>一、竞赛组织</w:t>
      </w:r>
    </w:p>
    <w:p>
      <w:pPr>
        <w:pStyle w:val="3"/>
        <w:kinsoku w:val="0"/>
        <w:overflowPunct w:val="0"/>
        <w:spacing w:line="580" w:lineRule="exact"/>
        <w:ind w:right="262" w:firstLine="639"/>
        <w:jc w:val="both"/>
        <w:rPr>
          <w:rFonts w:hint="default" w:ascii="Times New Roman" w:hAnsi="Times New Roman"/>
          <w:snapToGrid w:val="0"/>
          <w:spacing w:val="-20"/>
        </w:rPr>
      </w:pPr>
      <w:r>
        <w:rPr>
          <w:rFonts w:ascii="Times New Roman" w:hAnsi="Times New Roman"/>
          <w:snapToGrid w:val="0"/>
          <w:spacing w:val="-20"/>
        </w:rPr>
        <w:t>联盟高校第二届同课异构教学竞赛由</w:t>
      </w:r>
      <w:r>
        <w:rPr>
          <w:snapToGrid w:val="0"/>
        </w:rPr>
        <w:t>安徽省高等学校教师教学发展联盟</w:t>
      </w:r>
      <w:r>
        <w:rPr>
          <w:rFonts w:ascii="Times New Roman" w:hAnsi="Times New Roman"/>
          <w:snapToGrid w:val="0"/>
          <w:spacing w:val="-20"/>
        </w:rPr>
        <w:t>主办，阜阳师范学院承办，竞赛秘书处设在阜阳师范学院教师教学发展中心。</w:t>
      </w:r>
    </w:p>
    <w:p>
      <w:pPr>
        <w:pStyle w:val="3"/>
        <w:kinsoku w:val="0"/>
        <w:overflowPunct w:val="0"/>
        <w:spacing w:line="580" w:lineRule="exact"/>
        <w:ind w:right="262" w:firstLine="639"/>
        <w:jc w:val="both"/>
        <w:rPr>
          <w:rFonts w:hint="default"/>
          <w:b/>
          <w:snapToGrid w:val="0"/>
          <w:spacing w:val="-20"/>
        </w:rPr>
      </w:pPr>
      <w:r>
        <w:rPr>
          <w:b/>
          <w:snapToGrid w:val="0"/>
          <w:spacing w:val="-20"/>
        </w:rPr>
        <w:t>二、竞赛科目</w:t>
      </w:r>
    </w:p>
    <w:p>
      <w:pPr>
        <w:pStyle w:val="3"/>
        <w:kinsoku w:val="0"/>
        <w:overflowPunct w:val="0"/>
        <w:spacing w:line="580" w:lineRule="exact"/>
        <w:ind w:right="262" w:firstLine="639"/>
        <w:jc w:val="both"/>
        <w:rPr>
          <w:rFonts w:hint="default"/>
          <w:snapToGrid w:val="0"/>
          <w:spacing w:val="-20"/>
        </w:rPr>
      </w:pPr>
      <w:r>
        <w:rPr>
          <w:snapToGrid w:val="0"/>
          <w:spacing w:val="-20"/>
        </w:rPr>
        <w:t>竞赛设《毛泽东思想和中国特色社会主义理论体系概论》  （简称《概论》）《高等数学》两个科目组别。</w:t>
      </w:r>
    </w:p>
    <w:p>
      <w:pPr>
        <w:pStyle w:val="3"/>
        <w:kinsoku w:val="0"/>
        <w:overflowPunct w:val="0"/>
        <w:spacing w:line="580" w:lineRule="exact"/>
        <w:ind w:right="262" w:firstLine="639"/>
        <w:jc w:val="both"/>
        <w:rPr>
          <w:rFonts w:hint="default"/>
          <w:b/>
          <w:snapToGrid w:val="0"/>
          <w:spacing w:val="-20"/>
        </w:rPr>
      </w:pPr>
      <w:r>
        <w:rPr>
          <w:b/>
          <w:snapToGrid w:val="0"/>
          <w:spacing w:val="-20"/>
        </w:rPr>
        <w:t>三、参赛对象</w:t>
      </w:r>
    </w:p>
    <w:p>
      <w:pPr>
        <w:pStyle w:val="3"/>
        <w:kinsoku w:val="0"/>
        <w:overflowPunct w:val="0"/>
        <w:spacing w:line="580" w:lineRule="exact"/>
        <w:ind w:right="262" w:firstLine="639"/>
        <w:jc w:val="both"/>
        <w:rPr>
          <w:rFonts w:hint="default"/>
          <w:snapToGrid w:val="0"/>
          <w:spacing w:val="-20"/>
        </w:rPr>
      </w:pPr>
      <w:r>
        <w:rPr>
          <w:snapToGrid w:val="0"/>
          <w:spacing w:val="-20"/>
        </w:rPr>
        <w:t>联盟成员高校教师，每校按照每个竞赛科目各推荐1名选手参加比赛。</w:t>
      </w:r>
    </w:p>
    <w:p>
      <w:pPr>
        <w:pStyle w:val="3"/>
        <w:kinsoku w:val="0"/>
        <w:overflowPunct w:val="0"/>
        <w:spacing w:line="580" w:lineRule="exact"/>
        <w:ind w:right="262" w:firstLine="639"/>
        <w:jc w:val="both"/>
        <w:rPr>
          <w:rFonts w:hint="default"/>
          <w:b/>
          <w:snapToGrid w:val="0"/>
          <w:spacing w:val="-20"/>
        </w:rPr>
      </w:pPr>
      <w:r>
        <w:rPr>
          <w:rFonts w:hint="eastAsia"/>
          <w:b/>
          <w:snapToGrid w:val="0"/>
          <w:spacing w:val="-20"/>
          <w:lang w:eastAsia="zh-CN"/>
        </w:rPr>
        <w:t>四</w:t>
      </w:r>
      <w:r>
        <w:rPr>
          <w:b/>
          <w:snapToGrid w:val="0"/>
          <w:spacing w:val="-20"/>
        </w:rPr>
        <w:t>、竞赛内容</w:t>
      </w:r>
    </w:p>
    <w:p>
      <w:pPr>
        <w:pStyle w:val="3"/>
        <w:kinsoku w:val="0"/>
        <w:overflowPunct w:val="0"/>
        <w:spacing w:line="580" w:lineRule="exact"/>
        <w:ind w:right="262" w:firstLine="639"/>
        <w:jc w:val="both"/>
        <w:rPr>
          <w:rFonts w:hint="default"/>
          <w:snapToGrid w:val="0"/>
          <w:spacing w:val="-20"/>
        </w:rPr>
      </w:pPr>
      <w:r>
        <w:rPr>
          <w:snapToGrid w:val="0"/>
          <w:spacing w:val="-20"/>
        </w:rPr>
        <w:t>（一）《概论》同课异构知识点：</w:t>
      </w:r>
    </w:p>
    <w:p>
      <w:pPr>
        <w:autoSpaceDE/>
        <w:autoSpaceDN/>
        <w:adjustRightInd/>
        <w:spacing w:line="580" w:lineRule="exact"/>
        <w:ind w:firstLine="560" w:firstLineChars="200"/>
        <w:jc w:val="both"/>
        <w:rPr>
          <w:rFonts w:ascii="宋体" w:hAnsi="宋体"/>
          <w:snapToGrid w:val="0"/>
          <w:spacing w:val="-20"/>
          <w:sz w:val="32"/>
        </w:rPr>
      </w:pPr>
      <w:r>
        <w:rPr>
          <w:rFonts w:hint="eastAsia" w:ascii="宋体" w:hAnsi="宋体"/>
          <w:snapToGrid w:val="0"/>
          <w:spacing w:val="-20"/>
          <w:sz w:val="32"/>
        </w:rPr>
        <w:t>1.坚定文化自信，建设社会主义文化强国（第十章．第三节．三）；</w:t>
      </w:r>
    </w:p>
    <w:p>
      <w:pPr>
        <w:autoSpaceDE/>
        <w:autoSpaceDN/>
        <w:adjustRightInd/>
        <w:spacing w:line="580" w:lineRule="exact"/>
        <w:ind w:firstLine="560" w:firstLineChars="200"/>
        <w:jc w:val="both"/>
        <w:rPr>
          <w:rFonts w:ascii="宋体" w:hAnsi="宋体"/>
          <w:snapToGrid w:val="0"/>
          <w:spacing w:val="-20"/>
          <w:sz w:val="32"/>
        </w:rPr>
      </w:pPr>
      <w:r>
        <w:rPr>
          <w:rFonts w:hint="eastAsia" w:ascii="宋体" w:hAnsi="宋体"/>
          <w:snapToGrid w:val="0"/>
          <w:spacing w:val="-20"/>
          <w:sz w:val="32"/>
        </w:rPr>
        <w:t>2.决胜全面建成小康社会（十一章．第一节．三）。</w:t>
      </w:r>
    </w:p>
    <w:p>
      <w:pPr>
        <w:pStyle w:val="3"/>
        <w:kinsoku w:val="0"/>
        <w:overflowPunct w:val="0"/>
        <w:spacing w:line="580" w:lineRule="exact"/>
        <w:ind w:right="262" w:firstLine="639"/>
        <w:jc w:val="both"/>
        <w:rPr>
          <w:rFonts w:hint="default"/>
          <w:snapToGrid w:val="0"/>
          <w:spacing w:val="-20"/>
        </w:rPr>
      </w:pPr>
      <w:r>
        <w:rPr>
          <w:snapToGrid w:val="0"/>
          <w:spacing w:val="-20"/>
        </w:rPr>
        <w:t>（二）《高等数学》同课异构知识点：</w:t>
      </w:r>
    </w:p>
    <w:p>
      <w:pPr>
        <w:autoSpaceDE/>
        <w:autoSpaceDN/>
        <w:adjustRightInd/>
        <w:spacing w:line="720" w:lineRule="exact"/>
        <w:ind w:firstLine="560" w:firstLineChars="200"/>
        <w:jc w:val="both"/>
        <w:rPr>
          <w:rFonts w:ascii="宋体" w:hAnsi="宋体"/>
          <w:snapToGrid w:val="0"/>
          <w:spacing w:val="-20"/>
          <w:sz w:val="32"/>
        </w:rPr>
      </w:pPr>
      <w:r>
        <w:rPr>
          <w:rFonts w:ascii="宋体" w:hAnsi="宋体"/>
          <w:snapToGrid w:val="0"/>
          <w:spacing w:val="-20"/>
          <w:sz w:val="32"/>
        </w:rPr>
        <w:t>1.</w:t>
      </w:r>
      <w:r>
        <w:rPr>
          <w:rFonts w:ascii="宋体" w:hAnsi="宋体"/>
          <w:snapToGrid w:val="0"/>
          <w:spacing w:val="-20"/>
          <w:sz w:val="32"/>
        </w:rPr>
        <w:object>
          <v:shape id="_x0000_i1026" o:spt="75" type="#_x0000_t75" style="height:30.75pt;width:12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5" r:id="rId6">
            <o:LockedField>false</o:LockedField>
          </o:OLEObject>
        </w:object>
      </w:r>
      <w:r>
        <w:rPr>
          <w:rFonts w:ascii="宋体" w:hAnsi="宋体"/>
          <w:snapToGrid w:val="0"/>
          <w:spacing w:val="-20"/>
          <w:sz w:val="32"/>
        </w:rPr>
        <w:t>型未定式的洛必达法则；</w:t>
      </w:r>
    </w:p>
    <w:p>
      <w:pPr>
        <w:autoSpaceDE/>
        <w:autoSpaceDN/>
        <w:adjustRightInd/>
        <w:spacing w:line="580" w:lineRule="exact"/>
        <w:ind w:firstLine="560" w:firstLineChars="200"/>
        <w:jc w:val="both"/>
        <w:rPr>
          <w:rFonts w:ascii="宋体" w:hAnsi="宋体"/>
          <w:snapToGrid w:val="0"/>
          <w:spacing w:val="-20"/>
          <w:sz w:val="32"/>
        </w:rPr>
      </w:pPr>
      <w:r>
        <w:rPr>
          <w:rFonts w:ascii="宋体" w:hAnsi="宋体"/>
          <w:snapToGrid w:val="0"/>
          <w:spacing w:val="-20"/>
          <w:sz w:val="32"/>
        </w:rPr>
        <w:t>2.幂级数展开式在近似计算中的应用。</w:t>
      </w:r>
    </w:p>
    <w:p>
      <w:pPr>
        <w:pStyle w:val="3"/>
        <w:kinsoku w:val="0"/>
        <w:overflowPunct w:val="0"/>
        <w:spacing w:line="580" w:lineRule="exact"/>
        <w:ind w:right="262" w:firstLine="639"/>
        <w:jc w:val="both"/>
        <w:rPr>
          <w:rFonts w:hint="default"/>
          <w:b/>
          <w:snapToGrid w:val="0"/>
          <w:spacing w:val="-20"/>
        </w:rPr>
      </w:pPr>
      <w:r>
        <w:rPr>
          <w:rFonts w:hint="eastAsia"/>
          <w:b/>
          <w:snapToGrid w:val="0"/>
          <w:spacing w:val="-20"/>
          <w:lang w:eastAsia="zh-CN"/>
        </w:rPr>
        <w:t>五</w:t>
      </w:r>
      <w:r>
        <w:rPr>
          <w:b/>
          <w:snapToGrid w:val="0"/>
          <w:spacing w:val="-20"/>
        </w:rPr>
        <w:t>、竞赛形式</w:t>
      </w:r>
    </w:p>
    <w:p>
      <w:pPr>
        <w:pStyle w:val="3"/>
        <w:overflowPunct w:val="0"/>
        <w:spacing w:line="580" w:lineRule="exact"/>
        <w:ind w:left="108" w:right="261" w:firstLine="641"/>
        <w:jc w:val="both"/>
        <w:rPr>
          <w:rFonts w:hint="default"/>
          <w:snapToGrid w:val="0"/>
          <w:spacing w:val="-20"/>
        </w:rPr>
      </w:pPr>
      <w:r>
        <w:rPr>
          <w:snapToGrid w:val="0"/>
          <w:spacing w:val="-20"/>
        </w:rPr>
        <w:t>（一）本次竞赛按照《概论》和《高等数学》两个科目分组、分知识点进行。参赛教师在各自科目中准备两个规定的知识点进行同课异构展示，比赛前抽签决定现场展示的知识点。</w:t>
      </w:r>
    </w:p>
    <w:p>
      <w:pPr>
        <w:pStyle w:val="3"/>
        <w:kinsoku w:val="0"/>
        <w:overflowPunct w:val="0"/>
        <w:spacing w:line="580" w:lineRule="exact"/>
        <w:ind w:right="262" w:firstLine="639"/>
        <w:jc w:val="both"/>
        <w:rPr>
          <w:rFonts w:hint="default"/>
          <w:snapToGrid w:val="0"/>
          <w:spacing w:val="-20"/>
        </w:rPr>
      </w:pPr>
      <w:r>
        <w:rPr>
          <w:snapToGrid w:val="0"/>
          <w:spacing w:val="-20"/>
        </w:rPr>
        <w:t>（二）现场展示时间为 20 分钟。其中：</w:t>
      </w:r>
    </w:p>
    <w:p>
      <w:pPr>
        <w:pStyle w:val="3"/>
        <w:kinsoku w:val="0"/>
        <w:overflowPunct w:val="0"/>
        <w:spacing w:line="580" w:lineRule="exact"/>
        <w:ind w:right="262" w:firstLine="639"/>
        <w:jc w:val="both"/>
        <w:rPr>
          <w:rFonts w:hint="default"/>
          <w:snapToGrid w:val="0"/>
          <w:spacing w:val="-20"/>
        </w:rPr>
      </w:pPr>
      <w:r>
        <w:rPr>
          <w:b/>
          <w:snapToGrid w:val="0"/>
          <w:spacing w:val="-20"/>
        </w:rPr>
        <w:t>1.5分钟说课。</w:t>
      </w:r>
      <w:r>
        <w:rPr>
          <w:snapToGrid w:val="0"/>
          <w:spacing w:val="-20"/>
        </w:rPr>
        <w:t>倡导以学生为中心进行课程设计，以能力为导向实施教学过程，要按照课程教学大纲（标准）要求，结合学生特点对知识进行重构，重点讲清楚教师“怎样教”以及“为什么这样教”，学生“怎样学”以及“为什么这样学”。重在说明该知识点同课异构的教学设计思路、理论依据与实施效果。</w:t>
      </w:r>
    </w:p>
    <w:p>
      <w:pPr>
        <w:pStyle w:val="3"/>
        <w:kinsoku w:val="0"/>
        <w:overflowPunct w:val="0"/>
        <w:spacing w:line="580" w:lineRule="exact"/>
        <w:ind w:right="262" w:firstLine="639"/>
        <w:jc w:val="both"/>
        <w:rPr>
          <w:rFonts w:hint="default"/>
          <w:snapToGrid w:val="0"/>
          <w:spacing w:val="-20"/>
        </w:rPr>
      </w:pPr>
      <w:r>
        <w:rPr>
          <w:b/>
          <w:snapToGrid w:val="0"/>
          <w:spacing w:val="-20"/>
        </w:rPr>
        <w:t>2.15分钟教学展示。</w:t>
      </w:r>
      <w:r>
        <w:rPr>
          <w:snapToGrid w:val="0"/>
          <w:spacing w:val="-20"/>
        </w:rPr>
        <w:t>即完整呈现所选知识点的教学过程，包括导入、内容讲解、归纳总结等主要教学环节。（见附件参考设计表）</w:t>
      </w:r>
    </w:p>
    <w:p>
      <w:pPr>
        <w:pStyle w:val="3"/>
        <w:kinsoku w:val="0"/>
        <w:overflowPunct w:val="0"/>
        <w:spacing w:line="580" w:lineRule="exact"/>
        <w:ind w:left="747" w:right="105"/>
        <w:rPr>
          <w:rFonts w:hint="default" w:ascii="黑体" w:hAnsi="黑体" w:eastAsia="黑体"/>
          <w:snapToGrid w:val="0"/>
        </w:rPr>
      </w:pPr>
      <w:r>
        <w:rPr>
          <w:rFonts w:hint="eastAsia" w:ascii="黑体" w:hAnsi="黑体" w:eastAsia="黑体"/>
          <w:snapToGrid w:val="0"/>
          <w:lang w:eastAsia="zh-CN"/>
        </w:rPr>
        <w:t>六</w:t>
      </w:r>
      <w:r>
        <w:rPr>
          <w:rFonts w:ascii="黑体" w:hAnsi="黑体" w:eastAsia="黑体"/>
          <w:snapToGrid w:val="0"/>
        </w:rPr>
        <w:t>、竞赛实施</w:t>
      </w:r>
    </w:p>
    <w:p>
      <w:pPr>
        <w:pStyle w:val="3"/>
        <w:kinsoku w:val="0"/>
        <w:overflowPunct w:val="0"/>
        <w:spacing w:line="580" w:lineRule="exact"/>
        <w:ind w:right="262" w:firstLine="639"/>
        <w:jc w:val="both"/>
        <w:rPr>
          <w:rFonts w:hint="default"/>
          <w:snapToGrid w:val="0"/>
          <w:spacing w:val="-20"/>
        </w:rPr>
      </w:pPr>
      <w:r>
        <w:rPr>
          <w:b/>
          <w:snapToGrid w:val="0"/>
          <w:spacing w:val="-20"/>
        </w:rPr>
        <w:t>（一）初赛选拔。</w:t>
      </w:r>
      <w:r>
        <w:rPr>
          <w:snapToGrid w:val="0"/>
          <w:spacing w:val="-20"/>
        </w:rPr>
        <w:t>11月20日前，各高校组织开展校内选拔、培训和参赛报名工作。</w:t>
      </w:r>
    </w:p>
    <w:p>
      <w:pPr>
        <w:pStyle w:val="3"/>
        <w:kinsoku w:val="0"/>
        <w:overflowPunct w:val="0"/>
        <w:spacing w:line="580" w:lineRule="exact"/>
        <w:ind w:right="262" w:firstLine="639"/>
        <w:jc w:val="both"/>
        <w:rPr>
          <w:rFonts w:hint="default"/>
          <w:snapToGrid w:val="0"/>
          <w:spacing w:val="-20"/>
        </w:rPr>
      </w:pPr>
      <w:r>
        <w:rPr>
          <w:b/>
          <w:snapToGrid w:val="0"/>
          <w:spacing w:val="-20"/>
        </w:rPr>
        <w:t>（二）决赛展示。</w:t>
      </w:r>
      <w:r>
        <w:rPr>
          <w:snapToGrid w:val="0"/>
          <w:spacing w:val="-20"/>
        </w:rPr>
        <w:t>决赛拟于12月8日在阜阳师范学院举行。</w:t>
      </w:r>
    </w:p>
    <w:p>
      <w:pPr>
        <w:pStyle w:val="3"/>
        <w:kinsoku w:val="0"/>
        <w:overflowPunct w:val="0"/>
        <w:spacing w:line="580" w:lineRule="exact"/>
        <w:ind w:right="262" w:firstLine="639"/>
        <w:jc w:val="both"/>
        <w:rPr>
          <w:rFonts w:hint="default"/>
          <w:snapToGrid w:val="0"/>
          <w:spacing w:val="-20"/>
        </w:rPr>
      </w:pPr>
      <w:r>
        <w:rPr>
          <w:b/>
          <w:snapToGrid w:val="0"/>
          <w:spacing w:val="-20"/>
        </w:rPr>
        <w:t>（三）表彰奖励。</w:t>
      </w:r>
      <w:r>
        <w:rPr>
          <w:snapToGrid w:val="0"/>
          <w:spacing w:val="-20"/>
        </w:rPr>
        <w:t>本次大赛共分四组同时进行，奖项按组分别设置。每组第一、二名为一等奖，第三至八名为二等奖，其余为三等奖。为奖励在大赛组织工作中表现突出的高校，大赛设优秀组织奖若干。竞赛组委会将对获奖教师和获奖单位颁发获奖证书。</w:t>
      </w:r>
    </w:p>
    <w:p>
      <w:pPr>
        <w:pStyle w:val="3"/>
        <w:kinsoku w:val="0"/>
        <w:overflowPunct w:val="0"/>
        <w:spacing w:line="580" w:lineRule="exact"/>
        <w:ind w:left="747" w:right="105"/>
        <w:rPr>
          <w:rFonts w:hint="default" w:ascii="黑体" w:hAnsi="黑体" w:eastAsia="黑体"/>
          <w:snapToGrid w:val="0"/>
        </w:rPr>
      </w:pPr>
      <w:r>
        <w:rPr>
          <w:rFonts w:hint="eastAsia" w:ascii="黑体" w:hAnsi="黑体" w:eastAsia="黑体"/>
          <w:snapToGrid w:val="0"/>
          <w:lang w:eastAsia="zh-CN"/>
        </w:rPr>
        <w:t>七</w:t>
      </w:r>
      <w:r>
        <w:rPr>
          <w:rFonts w:ascii="黑体" w:hAnsi="黑体" w:eastAsia="黑体"/>
          <w:snapToGrid w:val="0"/>
        </w:rPr>
        <w:t>、竞赛评审</w:t>
      </w:r>
    </w:p>
    <w:p>
      <w:pPr>
        <w:pStyle w:val="3"/>
        <w:kinsoku w:val="0"/>
        <w:overflowPunct w:val="0"/>
        <w:spacing w:line="580" w:lineRule="exact"/>
        <w:ind w:right="262" w:firstLine="639"/>
        <w:jc w:val="both"/>
        <w:rPr>
          <w:rFonts w:hint="default"/>
          <w:snapToGrid w:val="0"/>
          <w:spacing w:val="-20"/>
        </w:rPr>
      </w:pPr>
      <w:r>
        <w:rPr>
          <w:snapToGrid w:val="0"/>
          <w:spacing w:val="-20"/>
        </w:rPr>
        <w:t>1.成立教学竞赛评审委员会。成员由各校推荐的全国、全省教学名师和学科专家组成，每个组别由 5 名评委组成。</w:t>
      </w:r>
    </w:p>
    <w:p>
      <w:pPr>
        <w:pStyle w:val="3"/>
        <w:kinsoku w:val="0"/>
        <w:overflowPunct w:val="0"/>
        <w:spacing w:line="580" w:lineRule="exact"/>
        <w:ind w:right="262" w:firstLine="639"/>
        <w:jc w:val="both"/>
        <w:rPr>
          <w:rFonts w:hint="default"/>
          <w:snapToGrid w:val="0"/>
          <w:spacing w:val="-20"/>
        </w:rPr>
      </w:pPr>
      <w:r>
        <w:rPr>
          <w:snapToGrid w:val="0"/>
          <w:spacing w:val="-20"/>
        </w:rPr>
        <w:t>2.为增强竞赛观摩交流，教学竞赛活动全程公开，参赛教师全程参与观摩并参与评分环节。竞赛成绩按照专家打分占60%和选手互评占40%权重计算，其中专家成绩扣除一个最高分和一个最低分取平均分，选手互评成绩扣除两个最高分和两个最低分取平均分</w:t>
      </w:r>
    </w:p>
    <w:p>
      <w:pPr>
        <w:pStyle w:val="3"/>
        <w:kinsoku w:val="0"/>
        <w:overflowPunct w:val="0"/>
        <w:spacing w:before="205" w:line="580" w:lineRule="exact"/>
        <w:ind w:left="747" w:right="105"/>
        <w:rPr>
          <w:rFonts w:hint="default" w:ascii="黑体" w:hAnsi="黑体" w:eastAsia="黑体"/>
          <w:snapToGrid w:val="0"/>
        </w:rPr>
      </w:pPr>
      <w:r>
        <w:rPr>
          <w:rFonts w:hint="eastAsia" w:ascii="黑体" w:hAnsi="黑体" w:eastAsia="黑体"/>
          <w:snapToGrid w:val="0"/>
          <w:lang w:eastAsia="zh-CN"/>
        </w:rPr>
        <w:t>八</w:t>
      </w:r>
      <w:r>
        <w:rPr>
          <w:rFonts w:ascii="黑体" w:hAnsi="黑体" w:eastAsia="黑体"/>
          <w:snapToGrid w:val="0"/>
        </w:rPr>
        <w:t>、竞赛报名</w:t>
      </w:r>
    </w:p>
    <w:p>
      <w:pPr>
        <w:pStyle w:val="3"/>
        <w:kinsoku w:val="0"/>
        <w:overflowPunct w:val="0"/>
        <w:spacing w:line="580" w:lineRule="exact"/>
        <w:ind w:right="262" w:firstLine="639"/>
        <w:jc w:val="both"/>
        <w:rPr>
          <w:rFonts w:hint="default"/>
          <w:snapToGrid w:val="0"/>
          <w:spacing w:val="-20"/>
        </w:rPr>
      </w:pPr>
      <w:r>
        <w:rPr>
          <w:b/>
          <w:snapToGrid w:val="0"/>
          <w:spacing w:val="-20"/>
        </w:rPr>
        <w:t>（一）报名要求。</w:t>
      </w:r>
      <w:r>
        <w:rPr>
          <w:snapToGrid w:val="0"/>
          <w:spacing w:val="-20"/>
        </w:rPr>
        <w:t>每个高校组织 1 支代表队参加，代表队的组成为领队 1 人、选手 2 人。各高校在11月20日前完成组队及报名工作。</w:t>
      </w:r>
    </w:p>
    <w:p>
      <w:pPr>
        <w:pStyle w:val="3"/>
        <w:kinsoku w:val="0"/>
        <w:overflowPunct w:val="0"/>
        <w:spacing w:line="580" w:lineRule="exact"/>
        <w:ind w:right="262" w:firstLine="639"/>
        <w:jc w:val="both"/>
        <w:rPr>
          <w:rFonts w:hint="default"/>
          <w:snapToGrid w:val="0"/>
          <w:spacing w:val="-20"/>
        </w:rPr>
      </w:pPr>
      <w:r>
        <w:rPr>
          <w:b/>
          <w:snapToGrid w:val="0"/>
          <w:spacing w:val="-20"/>
        </w:rPr>
        <w:t>（二）报名方法。</w:t>
      </w:r>
      <w:r>
        <w:rPr>
          <w:snapToGrid w:val="0"/>
          <w:spacing w:val="-20"/>
        </w:rPr>
        <w:t>各参赛队填写好《联盟高校第二届同课异构参赛选手推荐表》及报名回执，会同竞赛课程教学设计表、课堂教学PPT 等，11月20日前发送至1537744097@qq.com（PPT比赛前可以替换），同时请各参赛队选手实名加入竞赛交流群，群号884173248。</w:t>
      </w:r>
    </w:p>
    <w:p>
      <w:pPr>
        <w:pStyle w:val="3"/>
        <w:kinsoku w:val="0"/>
        <w:overflowPunct w:val="0"/>
        <w:spacing w:line="580" w:lineRule="exact"/>
        <w:ind w:left="735" w:right="105"/>
        <w:rPr>
          <w:rFonts w:hint="default" w:ascii="黑体" w:hAnsi="黑体" w:eastAsia="黑体"/>
          <w:snapToGrid w:val="0"/>
        </w:rPr>
      </w:pPr>
      <w:r>
        <w:rPr>
          <w:rFonts w:hint="eastAsia" w:ascii="黑体" w:hAnsi="黑体" w:eastAsia="黑体"/>
          <w:snapToGrid w:val="0"/>
          <w:lang w:eastAsia="zh-CN"/>
        </w:rPr>
        <w:t>九</w:t>
      </w:r>
      <w:r>
        <w:rPr>
          <w:rFonts w:ascii="黑体" w:hAnsi="黑体" w:eastAsia="黑体"/>
          <w:snapToGrid w:val="0"/>
        </w:rPr>
        <w:t>、同课异构要求</w:t>
      </w:r>
    </w:p>
    <w:p>
      <w:pPr>
        <w:pStyle w:val="3"/>
        <w:kinsoku w:val="0"/>
        <w:overflowPunct w:val="0"/>
        <w:spacing w:line="580" w:lineRule="exact"/>
        <w:ind w:right="262" w:firstLine="639"/>
        <w:jc w:val="both"/>
        <w:rPr>
          <w:rFonts w:hint="default"/>
          <w:snapToGrid w:val="0"/>
          <w:spacing w:val="-20"/>
        </w:rPr>
      </w:pPr>
      <w:r>
        <w:rPr>
          <w:b/>
          <w:snapToGrid w:val="0"/>
          <w:spacing w:val="-20"/>
        </w:rPr>
        <w:t>1.教学内容异构：</w:t>
      </w:r>
      <w:r>
        <w:rPr>
          <w:snapToGrid w:val="0"/>
          <w:spacing w:val="-20"/>
        </w:rPr>
        <w:t>坚持“以学生为中心”教学设计理念，基于学生的学情分析，将同课异构知识点的学习与学生专业特点有机结合，有效对接学生专业学习，促进学生深度学习，增强学生的社会责任感、创新精神和实践能力。</w:t>
      </w:r>
    </w:p>
    <w:p>
      <w:pPr>
        <w:pStyle w:val="3"/>
        <w:kinsoku w:val="0"/>
        <w:overflowPunct w:val="0"/>
        <w:spacing w:line="580" w:lineRule="exact"/>
        <w:ind w:right="262" w:firstLine="639"/>
        <w:jc w:val="both"/>
        <w:rPr>
          <w:rFonts w:hint="default"/>
          <w:snapToGrid w:val="0"/>
        </w:rPr>
      </w:pPr>
      <w:r>
        <w:rPr>
          <w:b/>
          <w:snapToGrid w:val="0"/>
          <w:spacing w:val="-20"/>
        </w:rPr>
        <w:t>2.教学方法异构：</w:t>
      </w:r>
      <w:r>
        <w:rPr>
          <w:snapToGrid w:val="0"/>
          <w:spacing w:val="-20"/>
        </w:rPr>
        <w:t>基于学生学习效果分析，依托现代信息技术手段，有效运用讲授、发现、探究、讨论、问题导向、训练与实践等某一种或几种教学方法，使学生有效实现对教学内容的理解和掌握，积极引导学生主动学习，激发求知欲望，提高学习效率，提升自主学习能力。</w:t>
      </w:r>
    </w:p>
    <w:p>
      <w:pPr>
        <w:pStyle w:val="3"/>
        <w:kinsoku w:val="0"/>
        <w:overflowPunct w:val="0"/>
        <w:spacing w:line="580" w:lineRule="exact"/>
        <w:ind w:right="262" w:firstLine="639"/>
        <w:jc w:val="both"/>
        <w:rPr>
          <w:rFonts w:hint="default"/>
          <w:snapToGrid w:val="0"/>
        </w:rPr>
      </w:pPr>
      <w:r>
        <w:rPr>
          <w:snapToGrid w:val="0"/>
        </w:rPr>
        <w:t>教学创新研讨会及竞赛其他未尽事宜，见第二轮通知。</w:t>
      </w:r>
    </w:p>
    <w:p>
      <w:pPr>
        <w:pStyle w:val="3"/>
        <w:kinsoku w:val="0"/>
        <w:overflowPunct w:val="0"/>
        <w:spacing w:line="580" w:lineRule="exact"/>
        <w:ind w:right="262" w:firstLine="639"/>
        <w:jc w:val="both"/>
        <w:rPr>
          <w:rFonts w:hint="default"/>
          <w:snapToGrid w:val="0"/>
        </w:rPr>
      </w:pPr>
    </w:p>
    <w:p>
      <w:pPr>
        <w:pStyle w:val="3"/>
        <w:kinsoku w:val="0"/>
        <w:overflowPunct w:val="0"/>
        <w:spacing w:line="580" w:lineRule="exact"/>
        <w:ind w:right="262" w:firstLine="639"/>
        <w:jc w:val="both"/>
        <w:rPr>
          <w:rFonts w:hint="default"/>
          <w:snapToGrid w:val="0"/>
        </w:rPr>
      </w:pPr>
      <w:r>
        <w:rPr>
          <w:snapToGrid w:val="0"/>
        </w:rPr>
        <w:t>附件：1.联盟第二届同课异构教学竞赛参赛选手推荐表</w:t>
      </w:r>
    </w:p>
    <w:p>
      <w:pPr>
        <w:pStyle w:val="3"/>
        <w:kinsoku w:val="0"/>
        <w:overflowPunct w:val="0"/>
        <w:spacing w:line="580" w:lineRule="exact"/>
        <w:ind w:right="262" w:firstLine="639"/>
        <w:jc w:val="both"/>
        <w:rPr>
          <w:rFonts w:hint="default"/>
          <w:snapToGrid w:val="0"/>
        </w:rPr>
      </w:pPr>
      <w:r>
        <w:rPr>
          <w:snapToGrid w:val="0"/>
        </w:rPr>
        <w:t xml:space="preserve">      2.联盟第二届同课异构教学设计参考表</w:t>
      </w:r>
    </w:p>
    <w:p>
      <w:pPr>
        <w:pStyle w:val="3"/>
        <w:kinsoku w:val="0"/>
        <w:overflowPunct w:val="0"/>
        <w:spacing w:line="580" w:lineRule="exact"/>
        <w:ind w:left="108" w:leftChars="45" w:right="262" w:firstLine="1596" w:firstLineChars="499"/>
        <w:jc w:val="both"/>
        <w:rPr>
          <w:rFonts w:hint="default"/>
          <w:snapToGrid w:val="0"/>
        </w:rPr>
      </w:pPr>
      <w:r>
        <w:rPr>
          <w:snapToGrid w:val="0"/>
        </w:rPr>
        <w:t>3.联盟第二届同课异构教学竞赛参赛报名回执</w:t>
      </w:r>
    </w:p>
    <w:p>
      <w:pPr>
        <w:widowControl/>
        <w:autoSpaceDE/>
        <w:autoSpaceDN/>
        <w:adjustRightInd/>
        <w:jc w:val="right"/>
        <w:rPr>
          <w:rFonts w:ascii="宋体" w:hAnsi="宋体" w:cs="宋体"/>
          <w:szCs w:val="24"/>
        </w:rPr>
      </w:pPr>
      <w:r>
        <w:rPr>
          <w:rFonts w:ascii="宋体" w:hAnsi="宋体" w:cs="宋体"/>
          <w:szCs w:val="24"/>
        </w:rPr>
        <w:drawing>
          <wp:inline distT="0" distB="0" distL="0" distR="0">
            <wp:extent cx="2773680" cy="1544320"/>
            <wp:effectExtent l="0" t="0" r="7620" b="0"/>
            <wp:docPr id="3" name="图片 3" descr="C:\Users\Administrator\AppData\Roaming\Tencent\Users\305023599\QQ\WinTemp\RichOle\(F7BYM}~(ZRV[`9G`[GMA6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305023599\QQ\WinTemp\RichOle\(F7BYM}~(ZRV[`9G`[GMA6L.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783100" cy="1549741"/>
                    </a:xfrm>
                    <a:prstGeom prst="rect">
                      <a:avLst/>
                    </a:prstGeom>
                    <a:noFill/>
                    <a:ln>
                      <a:noFill/>
                    </a:ln>
                  </pic:spPr>
                </pic:pic>
              </a:graphicData>
            </a:graphic>
          </wp:inline>
        </w:drawing>
      </w:r>
    </w:p>
    <w:p>
      <w:pPr>
        <w:autoSpaceDE/>
        <w:autoSpaceDN/>
        <w:adjustRightInd/>
        <w:spacing w:line="360" w:lineRule="auto"/>
        <w:rPr>
          <w:rFonts w:ascii="仿宋" w:hAnsi="仿宋" w:eastAsia="仿宋"/>
          <w:kern w:val="2"/>
          <w:sz w:val="36"/>
          <w:szCs w:val="32"/>
        </w:rPr>
      </w:pPr>
    </w:p>
    <w:p>
      <w:pPr>
        <w:autoSpaceDE/>
        <w:autoSpaceDN/>
        <w:adjustRightInd/>
        <w:spacing w:line="360" w:lineRule="auto"/>
        <w:rPr>
          <w:rFonts w:ascii="仿宋" w:hAnsi="仿宋" w:eastAsia="仿宋"/>
          <w:kern w:val="2"/>
          <w:sz w:val="36"/>
          <w:szCs w:val="32"/>
        </w:rPr>
      </w:pPr>
      <w:bookmarkStart w:id="0" w:name="_GoBack"/>
      <w:bookmarkEnd w:id="0"/>
      <w:r>
        <w:rPr>
          <w:rFonts w:ascii="仿宋" w:hAnsi="仿宋" w:eastAsia="仿宋"/>
          <w:kern w:val="2"/>
          <w:sz w:val="36"/>
          <w:szCs w:val="32"/>
        </w:rPr>
        <w:t>附件1</w:t>
      </w:r>
      <w:r>
        <w:rPr>
          <w:rFonts w:hint="eastAsia" w:ascii="仿宋" w:hAnsi="仿宋" w:eastAsia="仿宋"/>
          <w:kern w:val="2"/>
          <w:sz w:val="36"/>
          <w:szCs w:val="32"/>
        </w:rPr>
        <w:t>：</w:t>
      </w:r>
    </w:p>
    <w:p>
      <w:pPr>
        <w:pStyle w:val="2"/>
        <w:kinsoku w:val="0"/>
        <w:overflowPunct w:val="0"/>
        <w:spacing w:line="283" w:lineRule="auto"/>
        <w:ind w:right="105" w:hanging="514"/>
        <w:jc w:val="center"/>
        <w:rPr>
          <w:rFonts w:hint="default" w:ascii="华文中宋" w:hAnsi="华文中宋" w:eastAsia="华文中宋"/>
          <w:sz w:val="20"/>
        </w:rPr>
      </w:pPr>
      <w:r>
        <w:rPr>
          <w:rFonts w:ascii="华文中宋" w:hAnsi="华文中宋" w:eastAsia="华文中宋"/>
        </w:rPr>
        <w:t>联盟第二届同课异构教学竞赛参赛选手推荐表</w:t>
      </w:r>
    </w:p>
    <w:p>
      <w:pPr>
        <w:pStyle w:val="3"/>
        <w:kinsoku w:val="0"/>
        <w:overflowPunct w:val="0"/>
        <w:spacing w:before="9"/>
        <w:ind w:left="0"/>
        <w:rPr>
          <w:rFonts w:hint="default"/>
          <w:sz w:val="11"/>
        </w:rPr>
      </w:pPr>
    </w:p>
    <w:tbl>
      <w:tblPr>
        <w:tblStyle w:val="10"/>
        <w:tblW w:w="9202" w:type="dxa"/>
        <w:tblInd w:w="226" w:type="dxa"/>
        <w:tblLayout w:type="fixed"/>
        <w:tblCellMar>
          <w:top w:w="0" w:type="dxa"/>
          <w:left w:w="108" w:type="dxa"/>
          <w:bottom w:w="0" w:type="dxa"/>
          <w:right w:w="108" w:type="dxa"/>
        </w:tblCellMar>
      </w:tblPr>
      <w:tblGrid>
        <w:gridCol w:w="2063"/>
        <w:gridCol w:w="1078"/>
        <w:gridCol w:w="814"/>
        <w:gridCol w:w="961"/>
        <w:gridCol w:w="415"/>
        <w:gridCol w:w="516"/>
        <w:gridCol w:w="516"/>
        <w:gridCol w:w="921"/>
        <w:gridCol w:w="1918"/>
      </w:tblGrid>
      <w:tr>
        <w:tblPrEx>
          <w:tblLayout w:type="fixed"/>
          <w:tblCellMar>
            <w:top w:w="0" w:type="dxa"/>
            <w:left w:w="108" w:type="dxa"/>
            <w:bottom w:w="0" w:type="dxa"/>
            <w:right w:w="108" w:type="dxa"/>
          </w:tblCellMar>
        </w:tblPrEx>
        <w:trPr>
          <w:trHeight w:val="567" w:hRule="exact"/>
        </w:trPr>
        <w:tc>
          <w:tcPr>
            <w:tcW w:w="2063" w:type="dxa"/>
            <w:tcBorders>
              <w:top w:val="single" w:color="000000" w:sz="6" w:space="0"/>
              <w:left w:val="single" w:color="000000" w:sz="6" w:space="0"/>
              <w:bottom w:val="single" w:color="000000" w:sz="6" w:space="0"/>
              <w:right w:val="single" w:color="000000" w:sz="6" w:space="0"/>
              <w:tl2br w:val="nil"/>
              <w:tr2bl w:val="nil"/>
            </w:tcBorders>
          </w:tcPr>
          <w:p>
            <w:pPr>
              <w:pStyle w:val="12"/>
              <w:tabs>
                <w:tab w:val="left" w:pos="1130"/>
              </w:tabs>
              <w:kinsoku w:val="0"/>
              <w:overflowPunct w:val="0"/>
              <w:spacing w:before="105"/>
              <w:ind w:left="650"/>
              <w:rPr>
                <w:sz w:val="21"/>
              </w:rPr>
            </w:pPr>
            <w:r>
              <w:rPr>
                <w:rFonts w:hint="eastAsia" w:ascii="宋体" w:hAnsi="宋体"/>
                <w:sz w:val="21"/>
              </w:rPr>
              <w:t>姓</w:t>
            </w:r>
            <w:r>
              <w:rPr>
                <w:rFonts w:hint="eastAsia" w:ascii="宋体" w:hAnsi="宋体"/>
                <w:sz w:val="21"/>
              </w:rPr>
              <w:tab/>
            </w:r>
            <w:r>
              <w:rPr>
                <w:rFonts w:hint="eastAsia" w:ascii="宋体" w:hAnsi="宋体"/>
                <w:sz w:val="21"/>
              </w:rPr>
              <w:t>名</w:t>
            </w:r>
          </w:p>
        </w:tc>
        <w:tc>
          <w:tcPr>
            <w:tcW w:w="1078" w:type="dxa"/>
            <w:tcBorders>
              <w:top w:val="single" w:color="000000" w:sz="6" w:space="0"/>
              <w:left w:val="single" w:color="000000" w:sz="6" w:space="0"/>
              <w:bottom w:val="single" w:color="000000" w:sz="6" w:space="0"/>
              <w:right w:val="single" w:color="000000" w:sz="6" w:space="0"/>
              <w:tl2br w:val="nil"/>
              <w:tr2bl w:val="nil"/>
            </w:tcBorders>
          </w:tcPr>
          <w:p>
            <w:pPr>
              <w:rPr>
                <w:sz w:val="21"/>
              </w:rPr>
            </w:pPr>
          </w:p>
        </w:tc>
        <w:tc>
          <w:tcPr>
            <w:tcW w:w="814" w:type="dxa"/>
            <w:tcBorders>
              <w:top w:val="single" w:color="000000" w:sz="6" w:space="0"/>
              <w:left w:val="single" w:color="000000" w:sz="6" w:space="0"/>
              <w:bottom w:val="single" w:color="000000" w:sz="6" w:space="0"/>
              <w:right w:val="single" w:color="000000" w:sz="6" w:space="0"/>
              <w:tl2br w:val="nil"/>
              <w:tr2bl w:val="nil"/>
            </w:tcBorders>
          </w:tcPr>
          <w:p>
            <w:pPr>
              <w:pStyle w:val="12"/>
              <w:kinsoku w:val="0"/>
              <w:overflowPunct w:val="0"/>
              <w:spacing w:before="105"/>
              <w:ind w:left="152"/>
              <w:rPr>
                <w:sz w:val="21"/>
              </w:rPr>
            </w:pPr>
            <w:r>
              <w:rPr>
                <w:rFonts w:hint="eastAsia" w:ascii="宋体" w:hAnsi="宋体"/>
                <w:sz w:val="21"/>
              </w:rPr>
              <w:t>性别</w:t>
            </w:r>
          </w:p>
        </w:tc>
        <w:tc>
          <w:tcPr>
            <w:tcW w:w="961" w:type="dxa"/>
            <w:tcBorders>
              <w:top w:val="single" w:color="000000" w:sz="6" w:space="0"/>
              <w:left w:val="single" w:color="000000" w:sz="6" w:space="0"/>
              <w:bottom w:val="single" w:color="000000" w:sz="6" w:space="0"/>
              <w:right w:val="single" w:color="000000" w:sz="6" w:space="0"/>
              <w:tl2br w:val="nil"/>
              <w:tr2bl w:val="nil"/>
            </w:tcBorders>
          </w:tcPr>
          <w:p>
            <w:pPr>
              <w:rPr>
                <w:sz w:val="21"/>
              </w:rPr>
            </w:pPr>
          </w:p>
        </w:tc>
        <w:tc>
          <w:tcPr>
            <w:tcW w:w="1447" w:type="dxa"/>
            <w:gridSpan w:val="3"/>
            <w:tcBorders>
              <w:top w:val="single" w:color="000000" w:sz="6" w:space="0"/>
              <w:left w:val="single" w:color="000000" w:sz="6" w:space="0"/>
              <w:bottom w:val="single" w:color="000000" w:sz="6" w:space="0"/>
              <w:right w:val="single" w:color="000000" w:sz="6" w:space="0"/>
              <w:tl2br w:val="nil"/>
              <w:tr2bl w:val="nil"/>
            </w:tcBorders>
          </w:tcPr>
          <w:p>
            <w:pPr>
              <w:pStyle w:val="12"/>
              <w:kinsoku w:val="0"/>
              <w:overflowPunct w:val="0"/>
              <w:spacing w:before="105"/>
              <w:ind w:left="225"/>
              <w:rPr>
                <w:sz w:val="21"/>
              </w:rPr>
            </w:pPr>
            <w:r>
              <w:rPr>
                <w:rFonts w:hint="eastAsia" w:ascii="宋体" w:hAnsi="宋体"/>
                <w:sz w:val="21"/>
              </w:rPr>
              <w:t>最高学历</w:t>
            </w:r>
          </w:p>
        </w:tc>
        <w:tc>
          <w:tcPr>
            <w:tcW w:w="921" w:type="dxa"/>
            <w:tcBorders>
              <w:top w:val="single" w:color="000000" w:sz="6" w:space="0"/>
              <w:left w:val="single" w:color="000000" w:sz="6" w:space="0"/>
              <w:bottom w:val="single" w:color="000000" w:sz="6" w:space="0"/>
              <w:right w:val="single" w:color="000000" w:sz="6" w:space="0"/>
              <w:tl2br w:val="nil"/>
              <w:tr2bl w:val="nil"/>
            </w:tcBorders>
          </w:tcPr>
          <w:p>
            <w:pPr>
              <w:rPr>
                <w:sz w:val="21"/>
              </w:rPr>
            </w:pPr>
          </w:p>
        </w:tc>
        <w:tc>
          <w:tcPr>
            <w:tcW w:w="1918" w:type="dxa"/>
            <w:vMerge w:val="restart"/>
            <w:tcBorders>
              <w:top w:val="single" w:color="000000" w:sz="6" w:space="0"/>
              <w:left w:val="single" w:color="000000" w:sz="6" w:space="0"/>
              <w:bottom w:val="single" w:color="000000" w:sz="6" w:space="0"/>
              <w:right w:val="single" w:color="000000" w:sz="6" w:space="0"/>
              <w:tl2br w:val="nil"/>
              <w:tr2bl w:val="nil"/>
            </w:tcBorders>
          </w:tcPr>
          <w:p>
            <w:pPr>
              <w:pStyle w:val="12"/>
              <w:kinsoku w:val="0"/>
              <w:overflowPunct w:val="0"/>
              <w:rPr>
                <w:rFonts w:ascii="宋体" w:hAnsi="宋体"/>
                <w:sz w:val="21"/>
              </w:rPr>
            </w:pPr>
          </w:p>
          <w:p>
            <w:pPr>
              <w:pStyle w:val="12"/>
              <w:kinsoku w:val="0"/>
              <w:overflowPunct w:val="0"/>
              <w:spacing w:before="6"/>
              <w:rPr>
                <w:rFonts w:ascii="宋体" w:hAnsi="宋体"/>
                <w:sz w:val="21"/>
              </w:rPr>
            </w:pPr>
          </w:p>
          <w:p>
            <w:pPr>
              <w:pStyle w:val="12"/>
              <w:kinsoku w:val="0"/>
              <w:overflowPunct w:val="0"/>
              <w:spacing w:line="304" w:lineRule="auto"/>
              <w:ind w:left="689" w:right="689"/>
              <w:jc w:val="both"/>
              <w:rPr>
                <w:sz w:val="21"/>
              </w:rPr>
            </w:pPr>
            <w:r>
              <w:rPr>
                <w:rFonts w:hint="eastAsia" w:ascii="宋体" w:hAnsi="宋体"/>
                <w:sz w:val="21"/>
              </w:rPr>
              <w:t>贴 照 片</w:t>
            </w:r>
          </w:p>
        </w:tc>
      </w:tr>
      <w:tr>
        <w:tblPrEx>
          <w:tblLayout w:type="fixed"/>
          <w:tblCellMar>
            <w:top w:w="0" w:type="dxa"/>
            <w:left w:w="108" w:type="dxa"/>
            <w:bottom w:w="0" w:type="dxa"/>
            <w:right w:w="108" w:type="dxa"/>
          </w:tblCellMar>
        </w:tblPrEx>
        <w:trPr>
          <w:trHeight w:val="568" w:hRule="exact"/>
        </w:trPr>
        <w:tc>
          <w:tcPr>
            <w:tcW w:w="206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insoku w:val="0"/>
              <w:overflowPunct w:val="0"/>
              <w:spacing w:before="106"/>
              <w:ind w:left="290"/>
              <w:jc w:val="center"/>
              <w:rPr>
                <w:sz w:val="21"/>
              </w:rPr>
            </w:pPr>
            <w:r>
              <w:rPr>
                <w:rFonts w:hint="eastAsia" w:ascii="宋体" w:hAnsi="宋体"/>
                <w:sz w:val="21"/>
              </w:rPr>
              <w:t>出生年月</w:t>
            </w:r>
          </w:p>
        </w:tc>
        <w:tc>
          <w:tcPr>
            <w:tcW w:w="1078" w:type="dxa"/>
            <w:tcBorders>
              <w:top w:val="single" w:color="000000" w:sz="6" w:space="0"/>
              <w:left w:val="single" w:color="000000" w:sz="6" w:space="0"/>
              <w:bottom w:val="single" w:color="000000" w:sz="6" w:space="0"/>
              <w:right w:val="single" w:color="000000" w:sz="6" w:space="0"/>
              <w:tl2br w:val="nil"/>
              <w:tr2bl w:val="nil"/>
            </w:tcBorders>
          </w:tcPr>
          <w:p>
            <w:pPr>
              <w:rPr>
                <w:sz w:val="21"/>
              </w:rPr>
            </w:pPr>
          </w:p>
        </w:tc>
        <w:tc>
          <w:tcPr>
            <w:tcW w:w="814" w:type="dxa"/>
            <w:tcBorders>
              <w:top w:val="single" w:color="000000" w:sz="6" w:space="0"/>
              <w:left w:val="single" w:color="000000" w:sz="6" w:space="0"/>
              <w:bottom w:val="single" w:color="000000" w:sz="6" w:space="0"/>
              <w:right w:val="single" w:color="000000" w:sz="6" w:space="0"/>
              <w:tl2br w:val="nil"/>
              <w:tr2bl w:val="nil"/>
            </w:tcBorders>
          </w:tcPr>
          <w:p>
            <w:pPr>
              <w:pStyle w:val="12"/>
              <w:kinsoku w:val="0"/>
              <w:overflowPunct w:val="0"/>
              <w:spacing w:before="106"/>
              <w:ind w:left="152"/>
              <w:rPr>
                <w:sz w:val="21"/>
              </w:rPr>
            </w:pPr>
            <w:r>
              <w:rPr>
                <w:rFonts w:hint="eastAsia" w:ascii="宋体" w:hAnsi="宋体"/>
                <w:sz w:val="21"/>
              </w:rPr>
              <w:t>职称</w:t>
            </w:r>
          </w:p>
        </w:tc>
        <w:tc>
          <w:tcPr>
            <w:tcW w:w="961" w:type="dxa"/>
            <w:tcBorders>
              <w:top w:val="single" w:color="000000" w:sz="6" w:space="0"/>
              <w:left w:val="single" w:color="000000" w:sz="6" w:space="0"/>
              <w:bottom w:val="single" w:color="000000" w:sz="6" w:space="0"/>
              <w:right w:val="single" w:color="000000" w:sz="6" w:space="0"/>
              <w:tl2br w:val="nil"/>
              <w:tr2bl w:val="nil"/>
            </w:tcBorders>
          </w:tcPr>
          <w:p>
            <w:pPr>
              <w:rPr>
                <w:sz w:val="21"/>
              </w:rPr>
            </w:pPr>
          </w:p>
        </w:tc>
        <w:tc>
          <w:tcPr>
            <w:tcW w:w="1447" w:type="dxa"/>
            <w:gridSpan w:val="3"/>
            <w:tcBorders>
              <w:top w:val="single" w:color="000000" w:sz="6" w:space="0"/>
              <w:left w:val="single" w:color="000000" w:sz="6" w:space="0"/>
              <w:bottom w:val="single" w:color="000000" w:sz="6" w:space="0"/>
              <w:right w:val="single" w:color="000000" w:sz="6" w:space="0"/>
              <w:tl2br w:val="nil"/>
              <w:tr2bl w:val="nil"/>
            </w:tcBorders>
          </w:tcPr>
          <w:p>
            <w:pPr>
              <w:pStyle w:val="12"/>
              <w:kinsoku w:val="0"/>
              <w:overflowPunct w:val="0"/>
              <w:spacing w:before="106"/>
              <w:ind w:left="225"/>
              <w:rPr>
                <w:sz w:val="21"/>
              </w:rPr>
            </w:pPr>
            <w:r>
              <w:rPr>
                <w:rFonts w:hint="eastAsia" w:ascii="宋体" w:hAnsi="宋体"/>
                <w:sz w:val="21"/>
              </w:rPr>
              <w:t>最高学位</w:t>
            </w:r>
          </w:p>
        </w:tc>
        <w:tc>
          <w:tcPr>
            <w:tcW w:w="921" w:type="dxa"/>
            <w:tcBorders>
              <w:top w:val="single" w:color="000000" w:sz="6" w:space="0"/>
              <w:left w:val="single" w:color="000000" w:sz="6" w:space="0"/>
              <w:bottom w:val="single" w:color="000000" w:sz="6" w:space="0"/>
              <w:right w:val="single" w:color="000000" w:sz="6" w:space="0"/>
              <w:tl2br w:val="nil"/>
              <w:tr2bl w:val="nil"/>
            </w:tcBorders>
          </w:tcPr>
          <w:p>
            <w:pPr>
              <w:rPr>
                <w:sz w:val="21"/>
              </w:rPr>
            </w:pPr>
          </w:p>
        </w:tc>
        <w:tc>
          <w:tcPr>
            <w:tcW w:w="1918" w:type="dxa"/>
            <w:vMerge w:val="continue"/>
            <w:tcBorders>
              <w:top w:val="single" w:color="000000" w:sz="6" w:space="0"/>
              <w:left w:val="single" w:color="000000" w:sz="6" w:space="0"/>
              <w:bottom w:val="single" w:color="000000" w:sz="6" w:space="0"/>
              <w:right w:val="single" w:color="000000" w:sz="6" w:space="0"/>
              <w:tl2br w:val="nil"/>
              <w:tr2bl w:val="nil"/>
            </w:tcBorders>
          </w:tcPr>
          <w:p>
            <w:pPr>
              <w:rPr>
                <w:sz w:val="21"/>
              </w:rPr>
            </w:pPr>
          </w:p>
        </w:tc>
      </w:tr>
      <w:tr>
        <w:tblPrEx>
          <w:tblLayout w:type="fixed"/>
          <w:tblCellMar>
            <w:top w:w="0" w:type="dxa"/>
            <w:left w:w="108" w:type="dxa"/>
            <w:bottom w:w="0" w:type="dxa"/>
            <w:right w:w="108" w:type="dxa"/>
          </w:tblCellMar>
        </w:tblPrEx>
        <w:trPr>
          <w:trHeight w:val="568" w:hRule="exact"/>
        </w:trPr>
        <w:tc>
          <w:tcPr>
            <w:tcW w:w="2063" w:type="dxa"/>
            <w:tcBorders>
              <w:top w:val="single" w:color="000000" w:sz="6" w:space="0"/>
              <w:left w:val="single" w:color="000000" w:sz="6" w:space="0"/>
              <w:bottom w:val="single" w:color="000000" w:sz="6" w:space="0"/>
              <w:right w:val="single" w:color="000000" w:sz="6" w:space="0"/>
              <w:tl2br w:val="nil"/>
              <w:tr2bl w:val="nil"/>
            </w:tcBorders>
          </w:tcPr>
          <w:p>
            <w:pPr>
              <w:pStyle w:val="12"/>
              <w:kinsoku w:val="0"/>
              <w:overflowPunct w:val="0"/>
              <w:spacing w:before="105"/>
              <w:ind w:left="530"/>
              <w:rPr>
                <w:sz w:val="21"/>
              </w:rPr>
            </w:pPr>
            <w:r>
              <w:rPr>
                <w:rFonts w:hint="eastAsia" w:ascii="宋体" w:hAnsi="宋体"/>
                <w:sz w:val="21"/>
              </w:rPr>
              <w:t>毕业学校</w:t>
            </w:r>
          </w:p>
        </w:tc>
        <w:tc>
          <w:tcPr>
            <w:tcW w:w="1892" w:type="dxa"/>
            <w:gridSpan w:val="2"/>
            <w:tcBorders>
              <w:top w:val="single" w:color="000000" w:sz="6" w:space="0"/>
              <w:left w:val="single" w:color="000000" w:sz="6" w:space="0"/>
              <w:bottom w:val="single" w:color="000000" w:sz="6" w:space="0"/>
              <w:right w:val="single" w:color="000000" w:sz="6" w:space="0"/>
              <w:tl2br w:val="nil"/>
              <w:tr2bl w:val="nil"/>
            </w:tcBorders>
          </w:tcPr>
          <w:p>
            <w:pPr>
              <w:rPr>
                <w:sz w:val="21"/>
              </w:rPr>
            </w:pPr>
          </w:p>
        </w:tc>
        <w:tc>
          <w:tcPr>
            <w:tcW w:w="1892" w:type="dxa"/>
            <w:gridSpan w:val="3"/>
            <w:tcBorders>
              <w:top w:val="single" w:color="000000" w:sz="6" w:space="0"/>
              <w:left w:val="single" w:color="000000" w:sz="6" w:space="0"/>
              <w:bottom w:val="single" w:color="000000" w:sz="6" w:space="0"/>
              <w:right w:val="single" w:color="000000" w:sz="6" w:space="0"/>
              <w:tl2br w:val="nil"/>
              <w:tr2bl w:val="nil"/>
            </w:tcBorders>
          </w:tcPr>
          <w:p>
            <w:pPr>
              <w:pStyle w:val="12"/>
              <w:kinsoku w:val="0"/>
              <w:overflowPunct w:val="0"/>
              <w:spacing w:before="105"/>
              <w:ind w:left="206"/>
              <w:rPr>
                <w:sz w:val="21"/>
              </w:rPr>
            </w:pPr>
            <w:r>
              <w:rPr>
                <w:rFonts w:hint="eastAsia" w:ascii="宋体" w:hAnsi="宋体"/>
                <w:sz w:val="21"/>
              </w:rPr>
              <w:t>参加工作时间</w:t>
            </w:r>
          </w:p>
        </w:tc>
        <w:tc>
          <w:tcPr>
            <w:tcW w:w="1437" w:type="dxa"/>
            <w:gridSpan w:val="2"/>
            <w:tcBorders>
              <w:top w:val="single" w:color="000000" w:sz="6" w:space="0"/>
              <w:left w:val="single" w:color="000000" w:sz="6" w:space="0"/>
              <w:bottom w:val="single" w:color="000000" w:sz="6" w:space="0"/>
              <w:right w:val="single" w:color="000000" w:sz="6" w:space="0"/>
              <w:tl2br w:val="nil"/>
              <w:tr2bl w:val="nil"/>
            </w:tcBorders>
          </w:tcPr>
          <w:p>
            <w:pPr>
              <w:rPr>
                <w:sz w:val="21"/>
              </w:rPr>
            </w:pPr>
          </w:p>
        </w:tc>
        <w:tc>
          <w:tcPr>
            <w:tcW w:w="1918" w:type="dxa"/>
            <w:vMerge w:val="continue"/>
            <w:tcBorders>
              <w:top w:val="single" w:color="000000" w:sz="6" w:space="0"/>
              <w:left w:val="single" w:color="000000" w:sz="6" w:space="0"/>
              <w:bottom w:val="single" w:color="000000" w:sz="6" w:space="0"/>
              <w:right w:val="single" w:color="000000" w:sz="6" w:space="0"/>
              <w:tl2br w:val="nil"/>
              <w:tr2bl w:val="nil"/>
            </w:tcBorders>
          </w:tcPr>
          <w:p>
            <w:pPr>
              <w:rPr>
                <w:sz w:val="21"/>
              </w:rPr>
            </w:pPr>
          </w:p>
        </w:tc>
      </w:tr>
      <w:tr>
        <w:tblPrEx>
          <w:tblLayout w:type="fixed"/>
          <w:tblCellMar>
            <w:top w:w="0" w:type="dxa"/>
            <w:left w:w="108" w:type="dxa"/>
            <w:bottom w:w="0" w:type="dxa"/>
            <w:right w:w="108" w:type="dxa"/>
          </w:tblCellMar>
        </w:tblPrEx>
        <w:trPr>
          <w:trHeight w:val="567" w:hRule="exact"/>
        </w:trPr>
        <w:tc>
          <w:tcPr>
            <w:tcW w:w="2063" w:type="dxa"/>
            <w:tcBorders>
              <w:top w:val="single" w:color="000000" w:sz="6" w:space="0"/>
              <w:left w:val="single" w:color="000000" w:sz="6" w:space="0"/>
              <w:bottom w:val="single" w:color="000000" w:sz="6" w:space="0"/>
              <w:right w:val="single" w:color="000000" w:sz="6" w:space="0"/>
              <w:tl2br w:val="nil"/>
              <w:tr2bl w:val="nil"/>
            </w:tcBorders>
          </w:tcPr>
          <w:p>
            <w:pPr>
              <w:pStyle w:val="12"/>
              <w:kinsoku w:val="0"/>
              <w:overflowPunct w:val="0"/>
              <w:spacing w:before="105"/>
              <w:ind w:left="530"/>
              <w:rPr>
                <w:sz w:val="21"/>
              </w:rPr>
            </w:pPr>
            <w:r>
              <w:rPr>
                <w:rFonts w:hint="eastAsia" w:ascii="宋体" w:hAnsi="宋体"/>
                <w:sz w:val="21"/>
              </w:rPr>
              <w:t>身份证号</w:t>
            </w:r>
          </w:p>
        </w:tc>
        <w:tc>
          <w:tcPr>
            <w:tcW w:w="5221" w:type="dxa"/>
            <w:gridSpan w:val="7"/>
            <w:tcBorders>
              <w:top w:val="single" w:color="000000" w:sz="6" w:space="0"/>
              <w:left w:val="single" w:color="000000" w:sz="6" w:space="0"/>
              <w:bottom w:val="single" w:color="000000" w:sz="6" w:space="0"/>
              <w:right w:val="single" w:color="000000" w:sz="6" w:space="0"/>
              <w:tl2br w:val="nil"/>
              <w:tr2bl w:val="nil"/>
            </w:tcBorders>
          </w:tcPr>
          <w:p>
            <w:pPr>
              <w:rPr>
                <w:sz w:val="21"/>
              </w:rPr>
            </w:pPr>
          </w:p>
        </w:tc>
        <w:tc>
          <w:tcPr>
            <w:tcW w:w="1918" w:type="dxa"/>
            <w:vMerge w:val="continue"/>
            <w:tcBorders>
              <w:top w:val="single" w:color="000000" w:sz="6" w:space="0"/>
              <w:left w:val="single" w:color="000000" w:sz="6" w:space="0"/>
              <w:bottom w:val="single" w:color="000000" w:sz="6" w:space="0"/>
              <w:right w:val="single" w:color="000000" w:sz="6" w:space="0"/>
              <w:tl2br w:val="nil"/>
              <w:tr2bl w:val="nil"/>
            </w:tcBorders>
          </w:tcPr>
          <w:p>
            <w:pPr>
              <w:rPr>
                <w:sz w:val="21"/>
              </w:rPr>
            </w:pPr>
          </w:p>
        </w:tc>
      </w:tr>
      <w:tr>
        <w:tblPrEx>
          <w:tblLayout w:type="fixed"/>
          <w:tblCellMar>
            <w:top w:w="0" w:type="dxa"/>
            <w:left w:w="108" w:type="dxa"/>
            <w:bottom w:w="0" w:type="dxa"/>
            <w:right w:w="108" w:type="dxa"/>
          </w:tblCellMar>
        </w:tblPrEx>
        <w:trPr>
          <w:trHeight w:val="568" w:hRule="exact"/>
        </w:trPr>
        <w:tc>
          <w:tcPr>
            <w:tcW w:w="2063" w:type="dxa"/>
            <w:tcBorders>
              <w:top w:val="single" w:color="000000" w:sz="6" w:space="0"/>
              <w:left w:val="single" w:color="000000" w:sz="6" w:space="0"/>
              <w:bottom w:val="single" w:color="000000" w:sz="6" w:space="0"/>
              <w:right w:val="single" w:color="000000" w:sz="6" w:space="0"/>
              <w:tl2br w:val="nil"/>
              <w:tr2bl w:val="nil"/>
            </w:tcBorders>
          </w:tcPr>
          <w:p>
            <w:pPr>
              <w:pStyle w:val="12"/>
              <w:kinsoku w:val="0"/>
              <w:overflowPunct w:val="0"/>
              <w:spacing w:before="106"/>
              <w:ind w:left="530"/>
              <w:rPr>
                <w:sz w:val="21"/>
              </w:rPr>
            </w:pPr>
            <w:r>
              <w:rPr>
                <w:rFonts w:hint="eastAsia" w:ascii="宋体" w:hAnsi="宋体"/>
                <w:sz w:val="21"/>
              </w:rPr>
              <w:t>从教学校</w:t>
            </w:r>
          </w:p>
        </w:tc>
        <w:tc>
          <w:tcPr>
            <w:tcW w:w="1892" w:type="dxa"/>
            <w:gridSpan w:val="2"/>
            <w:tcBorders>
              <w:top w:val="single" w:color="000000" w:sz="6" w:space="0"/>
              <w:left w:val="single" w:color="000000" w:sz="6" w:space="0"/>
              <w:bottom w:val="single" w:color="000000" w:sz="6" w:space="0"/>
              <w:right w:val="single" w:color="000000" w:sz="6" w:space="0"/>
              <w:tl2br w:val="nil"/>
              <w:tr2bl w:val="nil"/>
            </w:tcBorders>
          </w:tcPr>
          <w:p>
            <w:pPr>
              <w:rPr>
                <w:sz w:val="21"/>
              </w:rPr>
            </w:pPr>
          </w:p>
        </w:tc>
        <w:tc>
          <w:tcPr>
            <w:tcW w:w="1376" w:type="dxa"/>
            <w:gridSpan w:val="2"/>
            <w:tcBorders>
              <w:top w:val="single" w:color="000000" w:sz="6" w:space="0"/>
              <w:left w:val="single" w:color="000000" w:sz="6" w:space="0"/>
              <w:bottom w:val="single" w:color="000000" w:sz="6" w:space="0"/>
              <w:right w:val="single" w:color="000000" w:sz="6" w:space="0"/>
              <w:tl2br w:val="nil"/>
              <w:tr2bl w:val="nil"/>
            </w:tcBorders>
          </w:tcPr>
          <w:p>
            <w:pPr>
              <w:pStyle w:val="12"/>
              <w:kinsoku w:val="0"/>
              <w:overflowPunct w:val="0"/>
              <w:spacing w:before="106"/>
              <w:ind w:left="190"/>
              <w:rPr>
                <w:sz w:val="21"/>
              </w:rPr>
            </w:pPr>
            <w:r>
              <w:rPr>
                <w:rFonts w:hint="eastAsia" w:ascii="宋体" w:hAnsi="宋体"/>
                <w:sz w:val="21"/>
              </w:rPr>
              <w:t>联系电话</w:t>
            </w:r>
          </w:p>
        </w:tc>
        <w:tc>
          <w:tcPr>
            <w:tcW w:w="1953" w:type="dxa"/>
            <w:gridSpan w:val="3"/>
            <w:tcBorders>
              <w:top w:val="single" w:color="000000" w:sz="6" w:space="0"/>
              <w:left w:val="single" w:color="000000" w:sz="6" w:space="0"/>
              <w:bottom w:val="single" w:color="000000" w:sz="6" w:space="0"/>
              <w:right w:val="single" w:color="000000" w:sz="6" w:space="0"/>
              <w:tl2br w:val="nil"/>
              <w:tr2bl w:val="nil"/>
            </w:tcBorders>
          </w:tcPr>
          <w:p>
            <w:pPr>
              <w:rPr>
                <w:sz w:val="21"/>
              </w:rPr>
            </w:pPr>
          </w:p>
        </w:tc>
        <w:tc>
          <w:tcPr>
            <w:tcW w:w="1918" w:type="dxa"/>
            <w:vMerge w:val="continue"/>
            <w:tcBorders>
              <w:top w:val="single" w:color="000000" w:sz="6" w:space="0"/>
              <w:left w:val="single" w:color="000000" w:sz="6" w:space="0"/>
              <w:bottom w:val="single" w:color="000000" w:sz="6" w:space="0"/>
              <w:right w:val="single" w:color="000000" w:sz="6" w:space="0"/>
              <w:tl2br w:val="nil"/>
              <w:tr2bl w:val="nil"/>
            </w:tcBorders>
          </w:tcPr>
          <w:p>
            <w:pPr>
              <w:rPr>
                <w:sz w:val="21"/>
              </w:rPr>
            </w:pPr>
          </w:p>
        </w:tc>
      </w:tr>
      <w:tr>
        <w:tblPrEx>
          <w:tblLayout w:type="fixed"/>
          <w:tblCellMar>
            <w:top w:w="0" w:type="dxa"/>
            <w:left w:w="108" w:type="dxa"/>
            <w:bottom w:w="0" w:type="dxa"/>
            <w:right w:w="108" w:type="dxa"/>
          </w:tblCellMar>
        </w:tblPrEx>
        <w:trPr>
          <w:trHeight w:val="568" w:hRule="exact"/>
        </w:trPr>
        <w:tc>
          <w:tcPr>
            <w:tcW w:w="2063" w:type="dxa"/>
            <w:tcBorders>
              <w:top w:val="single" w:color="000000" w:sz="6" w:space="0"/>
              <w:left w:val="single" w:color="000000" w:sz="6" w:space="0"/>
              <w:bottom w:val="single" w:color="000000" w:sz="6" w:space="0"/>
              <w:right w:val="single" w:color="000000" w:sz="6" w:space="0"/>
              <w:tl2br w:val="nil"/>
              <w:tr2bl w:val="nil"/>
            </w:tcBorders>
          </w:tcPr>
          <w:p>
            <w:pPr>
              <w:pStyle w:val="12"/>
              <w:kinsoku w:val="0"/>
              <w:overflowPunct w:val="0"/>
              <w:spacing w:before="105"/>
              <w:ind w:left="530"/>
              <w:rPr>
                <w:sz w:val="21"/>
              </w:rPr>
            </w:pPr>
            <w:r>
              <w:rPr>
                <w:rFonts w:hint="eastAsia" w:ascii="宋体" w:hAnsi="宋体"/>
                <w:sz w:val="21"/>
              </w:rPr>
              <w:t>参赛课程</w:t>
            </w:r>
          </w:p>
        </w:tc>
        <w:tc>
          <w:tcPr>
            <w:tcW w:w="3268" w:type="dxa"/>
            <w:gridSpan w:val="4"/>
            <w:tcBorders>
              <w:top w:val="single" w:color="000000" w:sz="6" w:space="0"/>
              <w:left w:val="single" w:color="000000" w:sz="6" w:space="0"/>
              <w:bottom w:val="single" w:color="000000" w:sz="6" w:space="0"/>
              <w:right w:val="single" w:color="000000" w:sz="6" w:space="0"/>
              <w:tl2br w:val="nil"/>
              <w:tr2bl w:val="nil"/>
            </w:tcBorders>
          </w:tcPr>
          <w:p>
            <w:pPr>
              <w:rPr>
                <w:sz w:val="21"/>
              </w:rPr>
            </w:pPr>
          </w:p>
        </w:tc>
        <w:tc>
          <w:tcPr>
            <w:tcW w:w="1953" w:type="dxa"/>
            <w:gridSpan w:val="3"/>
            <w:tcBorders>
              <w:top w:val="single" w:color="000000" w:sz="6" w:space="0"/>
              <w:left w:val="single" w:color="000000" w:sz="6" w:space="0"/>
              <w:bottom w:val="single" w:color="000000" w:sz="6" w:space="0"/>
              <w:right w:val="single" w:color="000000" w:sz="6" w:space="0"/>
              <w:tl2br w:val="nil"/>
              <w:tr2bl w:val="nil"/>
            </w:tcBorders>
          </w:tcPr>
          <w:p>
            <w:pPr>
              <w:pStyle w:val="12"/>
              <w:tabs>
                <w:tab w:val="left" w:pos="1075"/>
              </w:tabs>
              <w:kinsoku w:val="0"/>
              <w:overflowPunct w:val="0"/>
              <w:spacing w:before="105"/>
              <w:ind w:left="595"/>
              <w:rPr>
                <w:sz w:val="21"/>
              </w:rPr>
            </w:pPr>
            <w:r>
              <w:rPr>
                <w:rFonts w:hint="eastAsia" w:ascii="宋体" w:hAnsi="宋体"/>
                <w:sz w:val="21"/>
              </w:rPr>
              <w:t>邮箱</w:t>
            </w:r>
          </w:p>
        </w:tc>
        <w:tc>
          <w:tcPr>
            <w:tcW w:w="1918" w:type="dxa"/>
            <w:tcBorders>
              <w:top w:val="single" w:color="000000" w:sz="6" w:space="0"/>
              <w:left w:val="single" w:color="000000" w:sz="6" w:space="0"/>
              <w:bottom w:val="single" w:color="000000" w:sz="6" w:space="0"/>
              <w:right w:val="single" w:color="000000" w:sz="6" w:space="0"/>
              <w:tl2br w:val="nil"/>
              <w:tr2bl w:val="nil"/>
            </w:tcBorders>
          </w:tcPr>
          <w:p>
            <w:pPr>
              <w:rPr>
                <w:sz w:val="21"/>
              </w:rPr>
            </w:pPr>
          </w:p>
        </w:tc>
      </w:tr>
      <w:tr>
        <w:tblPrEx>
          <w:tblLayout w:type="fixed"/>
          <w:tblCellMar>
            <w:top w:w="0" w:type="dxa"/>
            <w:left w:w="108" w:type="dxa"/>
            <w:bottom w:w="0" w:type="dxa"/>
            <w:right w:w="108" w:type="dxa"/>
          </w:tblCellMar>
        </w:tblPrEx>
        <w:trPr>
          <w:trHeight w:val="2166" w:hRule="exact"/>
        </w:trPr>
        <w:tc>
          <w:tcPr>
            <w:tcW w:w="206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insoku w:val="0"/>
              <w:overflowPunct w:val="0"/>
              <w:spacing w:line="304" w:lineRule="auto"/>
              <w:ind w:left="530" w:right="528"/>
              <w:jc w:val="center"/>
              <w:rPr>
                <w:rFonts w:ascii="宋体" w:hAnsi="宋体"/>
                <w:sz w:val="21"/>
              </w:rPr>
            </w:pPr>
            <w:r>
              <w:rPr>
                <w:rFonts w:hint="eastAsia" w:ascii="宋体" w:hAnsi="宋体"/>
                <w:sz w:val="21"/>
              </w:rPr>
              <w:t>学习工作简历</w:t>
            </w:r>
          </w:p>
        </w:tc>
        <w:tc>
          <w:tcPr>
            <w:tcW w:w="7139" w:type="dxa"/>
            <w:gridSpan w:val="8"/>
            <w:tcBorders>
              <w:top w:val="single" w:color="000000" w:sz="6" w:space="0"/>
              <w:left w:val="single" w:color="000000" w:sz="6" w:space="0"/>
              <w:bottom w:val="single" w:color="000000" w:sz="6" w:space="0"/>
              <w:right w:val="single" w:color="000000" w:sz="6" w:space="0"/>
              <w:tl2br w:val="nil"/>
              <w:tr2bl w:val="nil"/>
            </w:tcBorders>
          </w:tcPr>
          <w:p>
            <w:pPr>
              <w:rPr>
                <w:sz w:val="21"/>
              </w:rPr>
            </w:pPr>
          </w:p>
        </w:tc>
      </w:tr>
      <w:tr>
        <w:tblPrEx>
          <w:tblLayout w:type="fixed"/>
          <w:tblCellMar>
            <w:top w:w="0" w:type="dxa"/>
            <w:left w:w="108" w:type="dxa"/>
            <w:bottom w:w="0" w:type="dxa"/>
            <w:right w:w="108" w:type="dxa"/>
          </w:tblCellMar>
        </w:tblPrEx>
        <w:trPr>
          <w:trHeight w:val="1487" w:hRule="exact"/>
        </w:trPr>
        <w:tc>
          <w:tcPr>
            <w:tcW w:w="206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insoku w:val="0"/>
              <w:overflowPunct w:val="0"/>
              <w:spacing w:line="304" w:lineRule="auto"/>
              <w:ind w:left="530" w:right="408" w:hanging="120"/>
              <w:jc w:val="center"/>
              <w:rPr>
                <w:sz w:val="21"/>
              </w:rPr>
            </w:pPr>
            <w:r>
              <w:rPr>
                <w:rFonts w:hint="eastAsia" w:ascii="宋体" w:hAnsi="宋体"/>
                <w:sz w:val="21"/>
              </w:rPr>
              <w:t>主讲课程</w:t>
            </w:r>
          </w:p>
        </w:tc>
        <w:tc>
          <w:tcPr>
            <w:tcW w:w="7139" w:type="dxa"/>
            <w:gridSpan w:val="8"/>
            <w:tcBorders>
              <w:top w:val="single" w:color="000000" w:sz="6" w:space="0"/>
              <w:left w:val="single" w:color="000000" w:sz="6" w:space="0"/>
              <w:bottom w:val="single" w:color="000000" w:sz="6" w:space="0"/>
              <w:right w:val="single" w:color="000000" w:sz="6" w:space="0"/>
              <w:tl2br w:val="nil"/>
              <w:tr2bl w:val="nil"/>
            </w:tcBorders>
          </w:tcPr>
          <w:p>
            <w:pPr>
              <w:pStyle w:val="12"/>
              <w:kinsoku w:val="0"/>
              <w:overflowPunct w:val="0"/>
              <w:spacing w:before="51"/>
              <w:ind w:left="1110"/>
              <w:rPr>
                <w:sz w:val="21"/>
              </w:rPr>
            </w:pPr>
          </w:p>
        </w:tc>
      </w:tr>
      <w:tr>
        <w:tblPrEx>
          <w:tblLayout w:type="fixed"/>
          <w:tblCellMar>
            <w:top w:w="0" w:type="dxa"/>
            <w:left w:w="108" w:type="dxa"/>
            <w:bottom w:w="0" w:type="dxa"/>
            <w:right w:w="108" w:type="dxa"/>
          </w:tblCellMar>
        </w:tblPrEx>
        <w:trPr>
          <w:trHeight w:val="1633" w:hRule="exact"/>
        </w:trPr>
        <w:tc>
          <w:tcPr>
            <w:tcW w:w="206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2"/>
              <w:kinsoku w:val="0"/>
              <w:overflowPunct w:val="0"/>
              <w:jc w:val="center"/>
            </w:pPr>
            <w:r>
              <w:rPr>
                <w:rFonts w:hint="eastAsia" w:ascii="宋体" w:hAnsi="宋体"/>
                <w:sz w:val="21"/>
              </w:rPr>
              <w:t>教学奖励</w:t>
            </w:r>
          </w:p>
        </w:tc>
        <w:tc>
          <w:tcPr>
            <w:tcW w:w="7139" w:type="dxa"/>
            <w:gridSpan w:val="8"/>
            <w:tcBorders>
              <w:top w:val="single" w:color="000000" w:sz="6" w:space="0"/>
              <w:left w:val="single" w:color="000000" w:sz="6" w:space="0"/>
              <w:bottom w:val="single" w:color="000000" w:sz="6" w:space="0"/>
              <w:right w:val="single" w:color="000000" w:sz="6" w:space="0"/>
              <w:tl2br w:val="nil"/>
              <w:tr2bl w:val="nil"/>
            </w:tcBorders>
          </w:tcPr>
          <w:p/>
        </w:tc>
      </w:tr>
      <w:tr>
        <w:tblPrEx>
          <w:tblLayout w:type="fixed"/>
          <w:tblCellMar>
            <w:top w:w="0" w:type="dxa"/>
            <w:left w:w="108" w:type="dxa"/>
            <w:bottom w:w="0" w:type="dxa"/>
            <w:right w:w="108" w:type="dxa"/>
          </w:tblCellMar>
        </w:tblPrEx>
        <w:trPr>
          <w:trHeight w:val="532" w:hRule="exact"/>
        </w:trPr>
        <w:tc>
          <w:tcPr>
            <w:tcW w:w="2063" w:type="dxa"/>
            <w:vMerge w:val="restart"/>
            <w:tcBorders>
              <w:top w:val="single" w:color="000000" w:sz="6" w:space="0"/>
              <w:left w:val="single" w:color="000000" w:sz="6" w:space="0"/>
              <w:bottom w:val="nil"/>
              <w:right w:val="single" w:color="000000" w:sz="6" w:space="0"/>
              <w:tl2br w:val="nil"/>
              <w:tr2bl w:val="nil"/>
            </w:tcBorders>
            <w:vAlign w:val="center"/>
          </w:tcPr>
          <w:p>
            <w:pPr>
              <w:pStyle w:val="12"/>
              <w:kinsoku w:val="0"/>
              <w:overflowPunct w:val="0"/>
              <w:jc w:val="center"/>
              <w:rPr>
                <w:rFonts w:ascii="宋体" w:hAnsi="宋体"/>
                <w:sz w:val="21"/>
              </w:rPr>
            </w:pPr>
            <w:r>
              <w:rPr>
                <w:rFonts w:hint="eastAsia" w:ascii="宋体" w:hAnsi="宋体"/>
                <w:sz w:val="21"/>
              </w:rPr>
              <w:t>所在高校</w:t>
            </w:r>
          </w:p>
          <w:p>
            <w:pPr>
              <w:pStyle w:val="12"/>
              <w:kinsoku w:val="0"/>
              <w:overflowPunct w:val="0"/>
              <w:jc w:val="center"/>
              <w:rPr>
                <w:rFonts w:ascii="宋体" w:hAnsi="宋体"/>
                <w:sz w:val="21"/>
              </w:rPr>
            </w:pPr>
            <w:r>
              <w:rPr>
                <w:rFonts w:hint="eastAsia" w:ascii="宋体" w:hAnsi="宋体"/>
                <w:sz w:val="21"/>
              </w:rPr>
              <w:t>意    见</w:t>
            </w:r>
          </w:p>
        </w:tc>
        <w:tc>
          <w:tcPr>
            <w:tcW w:w="7139" w:type="dxa"/>
            <w:gridSpan w:val="8"/>
            <w:tcBorders>
              <w:top w:val="single" w:color="000000" w:sz="6" w:space="0"/>
              <w:left w:val="single" w:color="000000" w:sz="6" w:space="0"/>
              <w:bottom w:val="nil"/>
              <w:right w:val="single" w:color="000000" w:sz="6" w:space="0"/>
              <w:tl2br w:val="nil"/>
              <w:tr2bl w:val="nil"/>
            </w:tcBorders>
          </w:tcPr>
          <w:p>
            <w:pPr>
              <w:pStyle w:val="12"/>
              <w:kinsoku w:val="0"/>
              <w:overflowPunct w:val="0"/>
              <w:spacing w:before="93"/>
              <w:ind w:left="98" w:right="-21"/>
            </w:pPr>
            <w:r>
              <w:rPr>
                <w:rFonts w:hint="eastAsia" w:ascii="宋体" w:hAnsi="宋体"/>
                <w:spacing w:val="-1"/>
              </w:rPr>
              <w:t>说明：推荐单位要认真负责，对参赛选手的讲课内容进行审查，</w:t>
            </w:r>
          </w:p>
        </w:tc>
      </w:tr>
      <w:tr>
        <w:tblPrEx>
          <w:tblLayout w:type="fixed"/>
          <w:tblCellMar>
            <w:top w:w="0" w:type="dxa"/>
            <w:left w:w="108" w:type="dxa"/>
            <w:bottom w:w="0" w:type="dxa"/>
            <w:right w:w="108" w:type="dxa"/>
          </w:tblCellMar>
        </w:tblPrEx>
        <w:trPr>
          <w:trHeight w:val="417" w:hRule="exact"/>
        </w:trPr>
        <w:tc>
          <w:tcPr>
            <w:tcW w:w="2063" w:type="dxa"/>
            <w:vMerge w:val="continue"/>
            <w:tcBorders>
              <w:top w:val="single" w:color="000000" w:sz="6" w:space="0"/>
              <w:left w:val="single" w:color="000000" w:sz="6" w:space="0"/>
              <w:bottom w:val="nil"/>
              <w:right w:val="single" w:color="000000" w:sz="6" w:space="0"/>
              <w:tl2br w:val="nil"/>
              <w:tr2bl w:val="nil"/>
            </w:tcBorders>
            <w:vAlign w:val="center"/>
          </w:tcPr>
          <w:p>
            <w:pPr>
              <w:pStyle w:val="12"/>
              <w:kinsoku w:val="0"/>
              <w:overflowPunct w:val="0"/>
              <w:jc w:val="center"/>
              <w:rPr>
                <w:rFonts w:ascii="宋体" w:hAnsi="宋体"/>
                <w:sz w:val="21"/>
              </w:rPr>
            </w:pPr>
          </w:p>
        </w:tc>
        <w:tc>
          <w:tcPr>
            <w:tcW w:w="7139" w:type="dxa"/>
            <w:gridSpan w:val="8"/>
            <w:tcBorders>
              <w:top w:val="nil"/>
              <w:left w:val="single" w:color="000000" w:sz="6" w:space="0"/>
              <w:bottom w:val="nil"/>
              <w:right w:val="single" w:color="000000" w:sz="6" w:space="0"/>
              <w:tl2br w:val="nil"/>
              <w:tr2bl w:val="nil"/>
            </w:tcBorders>
          </w:tcPr>
          <w:p>
            <w:pPr>
              <w:pStyle w:val="12"/>
              <w:kinsoku w:val="0"/>
              <w:overflowPunct w:val="0"/>
              <w:spacing w:before="5"/>
              <w:ind w:left="98"/>
            </w:pPr>
            <w:r>
              <w:rPr>
                <w:rFonts w:hint="eastAsia" w:ascii="宋体" w:hAnsi="宋体"/>
              </w:rPr>
              <w:t>严格把关，并组织选手试讲，不得出现有违师德师风及党的路</w:t>
            </w:r>
          </w:p>
        </w:tc>
      </w:tr>
      <w:tr>
        <w:tblPrEx>
          <w:tblLayout w:type="fixed"/>
          <w:tblCellMar>
            <w:top w:w="0" w:type="dxa"/>
            <w:left w:w="108" w:type="dxa"/>
            <w:bottom w:w="0" w:type="dxa"/>
            <w:right w:w="108" w:type="dxa"/>
          </w:tblCellMar>
        </w:tblPrEx>
        <w:trPr>
          <w:trHeight w:val="430" w:hRule="exact"/>
        </w:trPr>
        <w:tc>
          <w:tcPr>
            <w:tcW w:w="2063" w:type="dxa"/>
            <w:vMerge w:val="continue"/>
            <w:tcBorders>
              <w:top w:val="single" w:color="000000" w:sz="6" w:space="0"/>
              <w:left w:val="single" w:color="000000" w:sz="6" w:space="0"/>
              <w:bottom w:val="nil"/>
              <w:right w:val="single" w:color="000000" w:sz="6" w:space="0"/>
              <w:tl2br w:val="nil"/>
              <w:tr2bl w:val="nil"/>
            </w:tcBorders>
            <w:vAlign w:val="center"/>
          </w:tcPr>
          <w:p>
            <w:pPr>
              <w:pStyle w:val="12"/>
              <w:kinsoku w:val="0"/>
              <w:overflowPunct w:val="0"/>
              <w:jc w:val="center"/>
              <w:rPr>
                <w:rFonts w:ascii="宋体" w:hAnsi="宋体"/>
                <w:sz w:val="21"/>
              </w:rPr>
            </w:pPr>
          </w:p>
        </w:tc>
        <w:tc>
          <w:tcPr>
            <w:tcW w:w="7139" w:type="dxa"/>
            <w:gridSpan w:val="8"/>
            <w:tcBorders>
              <w:top w:val="nil"/>
              <w:left w:val="single" w:color="000000" w:sz="6" w:space="0"/>
              <w:bottom w:val="nil"/>
              <w:right w:val="single" w:color="000000" w:sz="6" w:space="0"/>
              <w:tl2br w:val="nil"/>
              <w:tr2bl w:val="nil"/>
            </w:tcBorders>
          </w:tcPr>
          <w:p>
            <w:pPr>
              <w:pStyle w:val="12"/>
              <w:kinsoku w:val="0"/>
              <w:overflowPunct w:val="0"/>
              <w:spacing w:before="17"/>
              <w:ind w:left="98"/>
              <w:rPr>
                <w:rFonts w:ascii="宋体" w:hAnsi="宋体"/>
              </w:rPr>
            </w:pPr>
            <w:r>
              <w:rPr>
                <w:rFonts w:hint="eastAsia" w:ascii="宋体" w:hAnsi="宋体"/>
              </w:rPr>
              <w:t>线方针政策的言行。</w:t>
            </w:r>
          </w:p>
          <w:p>
            <w:pPr>
              <w:pStyle w:val="12"/>
              <w:kinsoku w:val="0"/>
              <w:overflowPunct w:val="0"/>
              <w:spacing w:before="17"/>
              <w:ind w:left="98"/>
              <w:rPr>
                <w:rFonts w:ascii="宋体" w:hAnsi="宋体"/>
              </w:rPr>
            </w:pPr>
          </w:p>
          <w:p>
            <w:pPr>
              <w:pStyle w:val="12"/>
              <w:kinsoku w:val="0"/>
              <w:overflowPunct w:val="0"/>
              <w:spacing w:before="17"/>
              <w:ind w:left="98"/>
            </w:pPr>
          </w:p>
        </w:tc>
      </w:tr>
      <w:tr>
        <w:tblPrEx>
          <w:tblLayout w:type="fixed"/>
          <w:tblCellMar>
            <w:top w:w="0" w:type="dxa"/>
            <w:left w:w="108" w:type="dxa"/>
            <w:bottom w:w="0" w:type="dxa"/>
            <w:right w:w="108" w:type="dxa"/>
          </w:tblCellMar>
        </w:tblPrEx>
        <w:trPr>
          <w:trHeight w:val="440" w:hRule="exact"/>
        </w:trPr>
        <w:tc>
          <w:tcPr>
            <w:tcW w:w="2063" w:type="dxa"/>
            <w:vMerge w:val="continue"/>
            <w:tcBorders>
              <w:top w:val="nil"/>
              <w:left w:val="single" w:color="000000" w:sz="6" w:space="0"/>
              <w:bottom w:val="single" w:color="000000" w:sz="6" w:space="0"/>
              <w:right w:val="single" w:color="000000" w:sz="6" w:space="0"/>
              <w:tl2br w:val="nil"/>
              <w:tr2bl w:val="nil"/>
            </w:tcBorders>
          </w:tcPr>
          <w:p/>
        </w:tc>
        <w:tc>
          <w:tcPr>
            <w:tcW w:w="7139" w:type="dxa"/>
            <w:gridSpan w:val="8"/>
            <w:tcBorders>
              <w:top w:val="nil"/>
              <w:left w:val="single" w:color="000000" w:sz="6" w:space="0"/>
              <w:bottom w:val="nil"/>
              <w:right w:val="single" w:color="000000" w:sz="6" w:space="0"/>
              <w:tl2br w:val="nil"/>
              <w:tr2bl w:val="nil"/>
            </w:tcBorders>
          </w:tcPr>
          <w:p>
            <w:pPr>
              <w:pStyle w:val="12"/>
              <w:tabs>
                <w:tab w:val="left" w:pos="5069"/>
              </w:tabs>
              <w:kinsoku w:val="0"/>
              <w:overflowPunct w:val="0"/>
              <w:spacing w:before="16"/>
              <w:ind w:left="4350"/>
            </w:pPr>
            <w:r>
              <w:rPr>
                <w:rFonts w:hint="eastAsia" w:ascii="宋体" w:hAnsi="宋体"/>
              </w:rPr>
              <w:t>盖</w:t>
            </w:r>
            <w:r>
              <w:rPr>
                <w:rFonts w:hint="eastAsia" w:ascii="宋体" w:hAnsi="宋体"/>
              </w:rPr>
              <w:tab/>
            </w:r>
            <w:r>
              <w:rPr>
                <w:rFonts w:hint="eastAsia" w:ascii="宋体" w:hAnsi="宋体"/>
              </w:rPr>
              <w:t>章</w:t>
            </w:r>
          </w:p>
        </w:tc>
      </w:tr>
      <w:tr>
        <w:tblPrEx>
          <w:tblLayout w:type="fixed"/>
          <w:tblCellMar>
            <w:top w:w="0" w:type="dxa"/>
            <w:left w:w="108" w:type="dxa"/>
            <w:bottom w:w="0" w:type="dxa"/>
            <w:right w:w="108" w:type="dxa"/>
          </w:tblCellMar>
        </w:tblPrEx>
        <w:trPr>
          <w:trHeight w:val="846" w:hRule="exact"/>
        </w:trPr>
        <w:tc>
          <w:tcPr>
            <w:tcW w:w="2063" w:type="dxa"/>
            <w:vMerge w:val="continue"/>
            <w:tcBorders>
              <w:top w:val="nil"/>
              <w:left w:val="single" w:color="000000" w:sz="6" w:space="0"/>
              <w:bottom w:val="single" w:color="000000" w:sz="6" w:space="0"/>
              <w:right w:val="single" w:color="000000" w:sz="6" w:space="0"/>
              <w:tl2br w:val="nil"/>
              <w:tr2bl w:val="nil"/>
            </w:tcBorders>
          </w:tcPr>
          <w:p>
            <w:pPr>
              <w:pStyle w:val="12"/>
              <w:tabs>
                <w:tab w:val="left" w:pos="5069"/>
              </w:tabs>
              <w:kinsoku w:val="0"/>
              <w:overflowPunct w:val="0"/>
              <w:spacing w:before="16"/>
              <w:ind w:left="4350"/>
            </w:pPr>
          </w:p>
        </w:tc>
        <w:tc>
          <w:tcPr>
            <w:tcW w:w="7139" w:type="dxa"/>
            <w:gridSpan w:val="8"/>
            <w:tcBorders>
              <w:top w:val="nil"/>
              <w:left w:val="single" w:color="000000" w:sz="6" w:space="0"/>
              <w:bottom w:val="single" w:color="000000" w:sz="6" w:space="0"/>
              <w:right w:val="single" w:color="000000" w:sz="6" w:space="0"/>
              <w:tl2br w:val="nil"/>
              <w:tr2bl w:val="nil"/>
            </w:tcBorders>
          </w:tcPr>
          <w:p>
            <w:pPr>
              <w:pStyle w:val="12"/>
              <w:tabs>
                <w:tab w:val="left" w:pos="5002"/>
                <w:tab w:val="left" w:pos="5962"/>
              </w:tabs>
              <w:kinsoku w:val="0"/>
              <w:overflowPunct w:val="0"/>
              <w:spacing w:before="6"/>
              <w:ind w:left="4042"/>
            </w:pPr>
            <w:r>
              <w:rPr>
                <w:rFonts w:hint="eastAsia" w:ascii="宋体" w:hAnsi="宋体"/>
              </w:rPr>
              <w:t>年</w:t>
            </w:r>
            <w:r>
              <w:rPr>
                <w:rFonts w:hint="eastAsia" w:ascii="宋体" w:hAnsi="宋体"/>
              </w:rPr>
              <w:tab/>
            </w:r>
            <w:r>
              <w:rPr>
                <w:rFonts w:hint="eastAsia" w:ascii="宋体" w:hAnsi="宋体"/>
              </w:rPr>
              <w:t>月</w:t>
            </w:r>
            <w:r>
              <w:rPr>
                <w:rFonts w:hint="eastAsia" w:ascii="宋体" w:hAnsi="宋体"/>
              </w:rPr>
              <w:tab/>
            </w:r>
            <w:r>
              <w:rPr>
                <w:rFonts w:hint="eastAsia" w:ascii="宋体" w:hAnsi="宋体"/>
              </w:rPr>
              <w:t>日</w:t>
            </w:r>
          </w:p>
        </w:tc>
      </w:tr>
    </w:tbl>
    <w:p>
      <w:pPr>
        <w:autoSpaceDE/>
        <w:autoSpaceDN/>
        <w:adjustRightInd/>
        <w:spacing w:line="360" w:lineRule="auto"/>
        <w:ind w:firstLine="640" w:firstLineChars="200"/>
        <w:jc w:val="both"/>
        <w:rPr>
          <w:rFonts w:ascii="宋体" w:hAnsi="宋体"/>
          <w:sz w:val="32"/>
        </w:rPr>
      </w:pPr>
    </w:p>
    <w:p>
      <w:pPr>
        <w:autoSpaceDE/>
        <w:autoSpaceDN/>
        <w:adjustRightInd/>
        <w:spacing w:line="360" w:lineRule="auto"/>
        <w:rPr>
          <w:rFonts w:ascii="仿宋" w:hAnsi="仿宋" w:eastAsia="仿宋"/>
          <w:kern w:val="2"/>
          <w:sz w:val="36"/>
          <w:szCs w:val="32"/>
        </w:rPr>
      </w:pPr>
      <w:r>
        <w:rPr>
          <w:rFonts w:hint="eastAsia" w:ascii="仿宋" w:hAnsi="仿宋" w:eastAsia="仿宋"/>
          <w:kern w:val="2"/>
          <w:sz w:val="36"/>
          <w:szCs w:val="32"/>
        </w:rPr>
        <w:t>附件2：</w:t>
      </w:r>
    </w:p>
    <w:p>
      <w:pPr>
        <w:autoSpaceDE/>
        <w:autoSpaceDN/>
        <w:adjustRightInd/>
        <w:spacing w:line="360" w:lineRule="auto"/>
        <w:jc w:val="center"/>
        <w:rPr>
          <w:rFonts w:ascii="华文中宋" w:hAnsi="华文中宋" w:eastAsia="华文中宋"/>
          <w:kern w:val="2"/>
          <w:sz w:val="44"/>
          <w:szCs w:val="44"/>
        </w:rPr>
      </w:pPr>
      <w:r>
        <w:rPr>
          <w:rFonts w:hint="eastAsia" w:ascii="华文中宋" w:hAnsi="华文中宋" w:eastAsia="华文中宋"/>
          <w:kern w:val="2"/>
          <w:sz w:val="44"/>
          <w:szCs w:val="44"/>
        </w:rPr>
        <w:t>联盟高校第二届同课异构教学设计表</w:t>
      </w:r>
    </w:p>
    <w:p>
      <w:pPr>
        <w:autoSpaceDE/>
        <w:autoSpaceDN/>
        <w:adjustRightInd/>
        <w:spacing w:line="360" w:lineRule="auto"/>
        <w:jc w:val="center"/>
        <w:rPr>
          <w:rFonts w:ascii="仿宋" w:hAnsi="仿宋" w:eastAsia="仿宋"/>
          <w:kern w:val="2"/>
          <w:sz w:val="36"/>
          <w:szCs w:val="32"/>
        </w:rPr>
      </w:pPr>
      <w:r>
        <w:rPr>
          <w:rFonts w:hint="eastAsia" w:ascii="仿宋" w:hAnsi="仿宋" w:eastAsia="仿宋"/>
          <w:kern w:val="2"/>
          <w:sz w:val="36"/>
          <w:szCs w:val="32"/>
        </w:rPr>
        <w:t>（参考）</w:t>
      </w:r>
    </w:p>
    <w:tbl>
      <w:tblPr>
        <w:tblStyle w:val="10"/>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2628"/>
        <w:gridCol w:w="1374"/>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039" w:type="dxa"/>
            <w:shd w:val="clear" w:color="auto" w:fill="auto"/>
          </w:tcPr>
          <w:p>
            <w:pPr>
              <w:autoSpaceDE/>
              <w:autoSpaceDN/>
              <w:adjustRightInd/>
              <w:spacing w:line="360" w:lineRule="auto"/>
              <w:jc w:val="center"/>
              <w:rPr>
                <w:rFonts w:ascii="宋体" w:hAnsi="宋体"/>
                <w:b/>
                <w:kern w:val="2"/>
                <w:szCs w:val="24"/>
              </w:rPr>
            </w:pPr>
            <w:r>
              <w:rPr>
                <w:rFonts w:hint="eastAsia" w:ascii="宋体" w:hAnsi="宋体"/>
                <w:b/>
                <w:kern w:val="2"/>
                <w:szCs w:val="24"/>
              </w:rPr>
              <w:t>设计人姓名</w:t>
            </w:r>
          </w:p>
        </w:tc>
        <w:tc>
          <w:tcPr>
            <w:tcW w:w="2628" w:type="dxa"/>
            <w:shd w:val="clear" w:color="auto" w:fill="auto"/>
          </w:tcPr>
          <w:p>
            <w:pPr>
              <w:autoSpaceDE/>
              <w:autoSpaceDN/>
              <w:adjustRightInd/>
              <w:spacing w:line="360" w:lineRule="auto"/>
              <w:jc w:val="center"/>
              <w:rPr>
                <w:kern w:val="2"/>
                <w:szCs w:val="24"/>
              </w:rPr>
            </w:pPr>
          </w:p>
        </w:tc>
        <w:tc>
          <w:tcPr>
            <w:tcW w:w="1374" w:type="dxa"/>
            <w:shd w:val="clear" w:color="auto" w:fill="auto"/>
          </w:tcPr>
          <w:p>
            <w:pPr>
              <w:autoSpaceDE/>
              <w:autoSpaceDN/>
              <w:adjustRightInd/>
              <w:spacing w:line="360" w:lineRule="auto"/>
              <w:jc w:val="center"/>
              <w:rPr>
                <w:b/>
                <w:kern w:val="2"/>
                <w:szCs w:val="24"/>
              </w:rPr>
            </w:pPr>
            <w:r>
              <w:rPr>
                <w:rFonts w:hint="eastAsia"/>
                <w:b/>
                <w:kern w:val="2"/>
                <w:szCs w:val="24"/>
              </w:rPr>
              <w:t>所在单位</w:t>
            </w:r>
          </w:p>
        </w:tc>
        <w:tc>
          <w:tcPr>
            <w:tcW w:w="3185" w:type="dxa"/>
            <w:shd w:val="clear" w:color="auto" w:fill="auto"/>
          </w:tcPr>
          <w:p>
            <w:pPr>
              <w:autoSpaceDE/>
              <w:autoSpaceDN/>
              <w:adjustRightInd/>
              <w:spacing w:line="360" w:lineRule="auto"/>
              <w:jc w:val="center"/>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039" w:type="dxa"/>
            <w:shd w:val="clear" w:color="auto" w:fill="auto"/>
          </w:tcPr>
          <w:p>
            <w:pPr>
              <w:autoSpaceDE/>
              <w:autoSpaceDN/>
              <w:adjustRightInd/>
              <w:spacing w:line="360" w:lineRule="auto"/>
              <w:jc w:val="center"/>
              <w:rPr>
                <w:rFonts w:ascii="宋体" w:hAnsi="宋体"/>
                <w:b/>
                <w:kern w:val="2"/>
                <w:szCs w:val="24"/>
              </w:rPr>
            </w:pPr>
            <w:r>
              <w:rPr>
                <w:rFonts w:hint="eastAsia"/>
                <w:b/>
                <w:kern w:val="2"/>
                <w:szCs w:val="24"/>
              </w:rPr>
              <w:t>Email</w:t>
            </w:r>
          </w:p>
        </w:tc>
        <w:tc>
          <w:tcPr>
            <w:tcW w:w="2628" w:type="dxa"/>
            <w:shd w:val="clear" w:color="auto" w:fill="auto"/>
          </w:tcPr>
          <w:p>
            <w:pPr>
              <w:autoSpaceDE/>
              <w:autoSpaceDN/>
              <w:adjustRightInd/>
              <w:spacing w:line="360" w:lineRule="auto"/>
              <w:jc w:val="center"/>
              <w:rPr>
                <w:kern w:val="2"/>
                <w:szCs w:val="24"/>
              </w:rPr>
            </w:pPr>
          </w:p>
        </w:tc>
        <w:tc>
          <w:tcPr>
            <w:tcW w:w="1374" w:type="dxa"/>
            <w:shd w:val="clear" w:color="auto" w:fill="auto"/>
          </w:tcPr>
          <w:p>
            <w:pPr>
              <w:autoSpaceDE/>
              <w:autoSpaceDN/>
              <w:adjustRightInd/>
              <w:spacing w:line="360" w:lineRule="auto"/>
              <w:jc w:val="center"/>
              <w:rPr>
                <w:b/>
                <w:kern w:val="2"/>
                <w:szCs w:val="24"/>
              </w:rPr>
            </w:pPr>
            <w:r>
              <w:rPr>
                <w:rFonts w:hint="eastAsia"/>
                <w:b/>
                <w:kern w:val="2"/>
                <w:szCs w:val="24"/>
              </w:rPr>
              <w:t>电话</w:t>
            </w:r>
          </w:p>
        </w:tc>
        <w:tc>
          <w:tcPr>
            <w:tcW w:w="3185" w:type="dxa"/>
            <w:shd w:val="clear" w:color="auto" w:fill="auto"/>
          </w:tcPr>
          <w:p>
            <w:pPr>
              <w:autoSpaceDE/>
              <w:autoSpaceDN/>
              <w:adjustRightInd/>
              <w:spacing w:line="360" w:lineRule="auto"/>
              <w:jc w:val="center"/>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039" w:type="dxa"/>
            <w:shd w:val="clear" w:color="auto" w:fill="auto"/>
          </w:tcPr>
          <w:p>
            <w:pPr>
              <w:autoSpaceDE/>
              <w:autoSpaceDN/>
              <w:adjustRightInd/>
              <w:spacing w:line="360" w:lineRule="auto"/>
              <w:jc w:val="center"/>
              <w:rPr>
                <w:rFonts w:ascii="宋体" w:hAnsi="宋体"/>
                <w:b/>
                <w:kern w:val="2"/>
                <w:szCs w:val="24"/>
              </w:rPr>
            </w:pPr>
            <w:r>
              <w:rPr>
                <w:rFonts w:hint="eastAsia" w:ascii="宋体" w:hAnsi="宋体"/>
                <w:b/>
                <w:kern w:val="2"/>
                <w:szCs w:val="24"/>
              </w:rPr>
              <w:t>知识点名称</w:t>
            </w:r>
          </w:p>
        </w:tc>
        <w:tc>
          <w:tcPr>
            <w:tcW w:w="7187" w:type="dxa"/>
            <w:gridSpan w:val="3"/>
            <w:shd w:val="clear" w:color="auto" w:fill="auto"/>
          </w:tcPr>
          <w:p>
            <w:pPr>
              <w:autoSpaceDE/>
              <w:autoSpaceDN/>
              <w:adjustRightInd/>
              <w:spacing w:line="360" w:lineRule="auto"/>
              <w:jc w:val="center"/>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039" w:type="dxa"/>
            <w:shd w:val="clear" w:color="auto" w:fill="auto"/>
          </w:tcPr>
          <w:p>
            <w:pPr>
              <w:autoSpaceDE/>
              <w:autoSpaceDN/>
              <w:adjustRightInd/>
              <w:spacing w:line="360" w:lineRule="auto"/>
              <w:jc w:val="center"/>
              <w:rPr>
                <w:rFonts w:ascii="宋体" w:hAnsi="宋体"/>
                <w:b/>
                <w:kern w:val="2"/>
                <w:szCs w:val="24"/>
              </w:rPr>
            </w:pPr>
            <w:r>
              <w:rPr>
                <w:rFonts w:hint="eastAsia" w:ascii="宋体" w:hAnsi="宋体"/>
                <w:b/>
                <w:kern w:val="2"/>
                <w:szCs w:val="24"/>
              </w:rPr>
              <w:t>所属课程、所在章节顺序与名称</w:t>
            </w:r>
          </w:p>
        </w:tc>
        <w:tc>
          <w:tcPr>
            <w:tcW w:w="7187" w:type="dxa"/>
            <w:gridSpan w:val="3"/>
            <w:shd w:val="clear" w:color="auto" w:fill="auto"/>
          </w:tcPr>
          <w:p>
            <w:pPr>
              <w:autoSpaceDE/>
              <w:autoSpaceDN/>
              <w:adjustRightInd/>
              <w:spacing w:line="360" w:lineRule="auto"/>
              <w:jc w:val="center"/>
              <w:rPr>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2039" w:type="dxa"/>
            <w:shd w:val="clear" w:color="auto" w:fill="auto"/>
            <w:vAlign w:val="center"/>
          </w:tcPr>
          <w:p>
            <w:pPr>
              <w:autoSpaceDE/>
              <w:autoSpaceDN/>
              <w:adjustRightInd/>
              <w:spacing w:line="360" w:lineRule="auto"/>
              <w:jc w:val="center"/>
              <w:rPr>
                <w:rFonts w:ascii="宋体" w:hAnsi="宋体"/>
                <w:b/>
                <w:kern w:val="2"/>
                <w:szCs w:val="24"/>
              </w:rPr>
            </w:pPr>
            <w:r>
              <w:rPr>
                <w:rFonts w:hint="eastAsia" w:ascii="宋体" w:hAnsi="宋体"/>
                <w:b/>
                <w:kern w:val="2"/>
                <w:szCs w:val="24"/>
              </w:rPr>
              <w:t>学情分析</w:t>
            </w:r>
          </w:p>
        </w:tc>
        <w:tc>
          <w:tcPr>
            <w:tcW w:w="7187" w:type="dxa"/>
            <w:gridSpan w:val="3"/>
            <w:shd w:val="clear" w:color="auto" w:fill="auto"/>
          </w:tcPr>
          <w:p>
            <w:pPr>
              <w:autoSpaceDE/>
              <w:autoSpaceDN/>
              <w:adjustRightInd/>
              <w:spacing w:line="360" w:lineRule="auto"/>
              <w:rPr>
                <w:rFonts w:ascii="楷体_GB2312" w:hAnsi="宋体" w:eastAsia="楷体_GB2312"/>
                <w:b/>
                <w:kern w:val="2"/>
                <w:szCs w:val="24"/>
              </w:rPr>
            </w:pPr>
            <w:r>
              <w:rPr>
                <w:rFonts w:hint="eastAsia" w:ascii="楷体_GB2312" w:eastAsia="楷体_GB2312"/>
                <w:kern w:val="2"/>
                <w:szCs w:val="24"/>
              </w:rPr>
              <w:t>（简要分析授课对象层次、年级与学生专业特点等）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trPr>
        <w:tc>
          <w:tcPr>
            <w:tcW w:w="2039" w:type="dxa"/>
            <w:shd w:val="clear" w:color="auto" w:fill="auto"/>
            <w:vAlign w:val="center"/>
          </w:tcPr>
          <w:p>
            <w:pPr>
              <w:autoSpaceDE/>
              <w:autoSpaceDN/>
              <w:adjustRightInd/>
              <w:spacing w:line="360" w:lineRule="auto"/>
              <w:jc w:val="center"/>
              <w:rPr>
                <w:rFonts w:ascii="宋体" w:hAnsi="宋体"/>
                <w:b/>
                <w:kern w:val="2"/>
                <w:szCs w:val="24"/>
              </w:rPr>
            </w:pPr>
            <w:r>
              <w:rPr>
                <w:rFonts w:hint="eastAsia" w:ascii="宋体" w:hAnsi="宋体"/>
                <w:b/>
                <w:kern w:val="2"/>
                <w:szCs w:val="24"/>
              </w:rPr>
              <w:t>教学目标</w:t>
            </w:r>
          </w:p>
        </w:tc>
        <w:tc>
          <w:tcPr>
            <w:tcW w:w="7187" w:type="dxa"/>
            <w:gridSpan w:val="3"/>
            <w:shd w:val="clear" w:color="auto" w:fill="auto"/>
          </w:tcPr>
          <w:p>
            <w:pPr>
              <w:autoSpaceDE/>
              <w:autoSpaceDN/>
              <w:adjustRightInd/>
              <w:spacing w:line="360" w:lineRule="auto"/>
              <w:rPr>
                <w:kern w:val="2"/>
                <w:szCs w:val="24"/>
              </w:rPr>
            </w:pPr>
            <w:r>
              <w:rPr>
                <w:rFonts w:hint="eastAsia" w:ascii="楷体_GB2312" w:eastAsia="楷体_GB2312"/>
                <w:kern w:val="2"/>
                <w:szCs w:val="24"/>
              </w:rPr>
              <w:t>（教学目标应根据课程教学大纲或课程标准制定，目标应清晰明确、可测量、可评价、可达成）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trPr>
        <w:tc>
          <w:tcPr>
            <w:tcW w:w="2039" w:type="dxa"/>
            <w:shd w:val="clear" w:color="auto" w:fill="auto"/>
            <w:vAlign w:val="center"/>
          </w:tcPr>
          <w:p>
            <w:pPr>
              <w:autoSpaceDE/>
              <w:autoSpaceDN/>
              <w:adjustRightInd/>
              <w:spacing w:line="360" w:lineRule="auto"/>
              <w:jc w:val="center"/>
              <w:rPr>
                <w:rFonts w:ascii="宋体" w:hAnsi="宋体"/>
                <w:b/>
                <w:kern w:val="2"/>
                <w:szCs w:val="24"/>
              </w:rPr>
            </w:pPr>
            <w:r>
              <w:rPr>
                <w:rFonts w:hint="eastAsia" w:ascii="宋体" w:hAnsi="宋体"/>
                <w:b/>
                <w:kern w:val="2"/>
                <w:szCs w:val="24"/>
              </w:rPr>
              <w:t>教学重难点</w:t>
            </w:r>
          </w:p>
        </w:tc>
        <w:tc>
          <w:tcPr>
            <w:tcW w:w="7187" w:type="dxa"/>
            <w:gridSpan w:val="3"/>
            <w:shd w:val="clear" w:color="auto" w:fill="auto"/>
          </w:tcPr>
          <w:p>
            <w:pPr>
              <w:autoSpaceDE/>
              <w:autoSpaceDN/>
              <w:adjustRightInd/>
              <w:spacing w:line="360" w:lineRule="auto"/>
              <w:rPr>
                <w:kern w:val="2"/>
                <w:szCs w:val="24"/>
              </w:rPr>
            </w:pPr>
            <w:r>
              <w:rPr>
                <w:rFonts w:hint="eastAsia" w:ascii="楷体_GB2312" w:eastAsia="楷体_GB2312"/>
                <w:kern w:val="2"/>
                <w:szCs w:val="24"/>
              </w:rPr>
              <w:t>（基于学生学习成效分析，明确教学重难点，与教学目标设计相吻合）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0" w:hRule="atLeast"/>
        </w:trPr>
        <w:tc>
          <w:tcPr>
            <w:tcW w:w="2039" w:type="dxa"/>
            <w:shd w:val="clear" w:color="auto" w:fill="auto"/>
            <w:vAlign w:val="center"/>
          </w:tcPr>
          <w:p>
            <w:pPr>
              <w:autoSpaceDE/>
              <w:autoSpaceDN/>
              <w:adjustRightInd/>
              <w:spacing w:line="360" w:lineRule="auto"/>
              <w:jc w:val="center"/>
              <w:rPr>
                <w:rFonts w:ascii="宋体" w:hAnsi="宋体"/>
                <w:b/>
                <w:kern w:val="2"/>
                <w:szCs w:val="24"/>
              </w:rPr>
            </w:pPr>
            <w:r>
              <w:rPr>
                <w:rFonts w:hint="eastAsia" w:ascii="宋体" w:hAnsi="宋体"/>
                <w:b/>
                <w:kern w:val="2"/>
                <w:szCs w:val="24"/>
              </w:rPr>
              <w:t>教学方法</w:t>
            </w:r>
          </w:p>
        </w:tc>
        <w:tc>
          <w:tcPr>
            <w:tcW w:w="7187" w:type="dxa"/>
            <w:gridSpan w:val="3"/>
            <w:shd w:val="clear" w:color="auto" w:fill="auto"/>
          </w:tcPr>
          <w:p>
            <w:pPr>
              <w:autoSpaceDE/>
              <w:autoSpaceDN/>
              <w:adjustRightInd/>
              <w:spacing w:line="360" w:lineRule="auto"/>
              <w:rPr>
                <w:kern w:val="2"/>
                <w:szCs w:val="24"/>
              </w:rPr>
            </w:pPr>
            <w:r>
              <w:rPr>
                <w:rFonts w:hint="eastAsia" w:ascii="楷体_GB2312" w:eastAsia="楷体_GB2312"/>
                <w:kern w:val="2"/>
                <w:szCs w:val="24"/>
              </w:rPr>
              <w:t>（有效利用现代信息技术手段，如移动客户端蓝墨云班课、学习通、雨课堂、微助教等开展信息化教学，促进课堂教学互动，引导学生深度学习）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0" w:hRule="atLeast"/>
        </w:trPr>
        <w:tc>
          <w:tcPr>
            <w:tcW w:w="2039" w:type="dxa"/>
            <w:shd w:val="clear" w:color="auto" w:fill="auto"/>
            <w:vAlign w:val="center"/>
          </w:tcPr>
          <w:p>
            <w:pPr>
              <w:autoSpaceDE/>
              <w:autoSpaceDN/>
              <w:adjustRightInd/>
              <w:spacing w:line="360" w:lineRule="auto"/>
              <w:jc w:val="center"/>
              <w:rPr>
                <w:rFonts w:ascii="宋体" w:hAnsi="宋体"/>
                <w:b/>
                <w:kern w:val="2"/>
                <w:szCs w:val="24"/>
              </w:rPr>
            </w:pPr>
            <w:r>
              <w:rPr>
                <w:rFonts w:hint="eastAsia" w:ascii="宋体" w:hAnsi="宋体"/>
                <w:b/>
                <w:kern w:val="2"/>
                <w:szCs w:val="24"/>
              </w:rPr>
              <w:t>主要教学环节</w:t>
            </w:r>
          </w:p>
        </w:tc>
        <w:tc>
          <w:tcPr>
            <w:tcW w:w="7187" w:type="dxa"/>
            <w:gridSpan w:val="3"/>
            <w:shd w:val="clear" w:color="auto" w:fill="auto"/>
          </w:tcPr>
          <w:p>
            <w:pPr>
              <w:autoSpaceDE/>
              <w:autoSpaceDN/>
              <w:adjustRightInd/>
              <w:spacing w:line="360" w:lineRule="auto"/>
              <w:rPr>
                <w:kern w:val="2"/>
                <w:szCs w:val="24"/>
              </w:rPr>
            </w:pPr>
            <w:r>
              <w:rPr>
                <w:rFonts w:hint="eastAsia" w:ascii="楷体_GB2312" w:eastAsia="楷体_GB2312"/>
                <w:kern w:val="2"/>
                <w:szCs w:val="24"/>
              </w:rPr>
              <w:t>教学导入、内容讲解（教师活动、学生活动）、归纳总结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2039" w:type="dxa"/>
            <w:shd w:val="clear" w:color="auto" w:fill="auto"/>
            <w:vAlign w:val="center"/>
          </w:tcPr>
          <w:p>
            <w:pPr>
              <w:autoSpaceDE/>
              <w:autoSpaceDN/>
              <w:adjustRightInd/>
              <w:spacing w:line="360" w:lineRule="auto"/>
              <w:jc w:val="center"/>
              <w:rPr>
                <w:rFonts w:ascii="宋体" w:hAnsi="宋体"/>
                <w:b/>
                <w:kern w:val="2"/>
                <w:szCs w:val="24"/>
              </w:rPr>
            </w:pPr>
            <w:r>
              <w:rPr>
                <w:rFonts w:hint="eastAsia" w:ascii="宋体" w:hAnsi="宋体"/>
                <w:b/>
                <w:kern w:val="2"/>
                <w:szCs w:val="24"/>
              </w:rPr>
              <w:t>教学效果描述</w:t>
            </w:r>
          </w:p>
          <w:p>
            <w:pPr>
              <w:autoSpaceDE/>
              <w:autoSpaceDN/>
              <w:adjustRightInd/>
              <w:spacing w:line="360" w:lineRule="auto"/>
              <w:jc w:val="center"/>
              <w:rPr>
                <w:rFonts w:ascii="宋体" w:hAnsi="宋体"/>
                <w:b/>
                <w:kern w:val="2"/>
                <w:szCs w:val="24"/>
              </w:rPr>
            </w:pPr>
            <w:r>
              <w:rPr>
                <w:rFonts w:hint="eastAsia" w:ascii="宋体" w:hAnsi="宋体"/>
                <w:b/>
                <w:kern w:val="2"/>
                <w:szCs w:val="24"/>
              </w:rPr>
              <w:t>（是否已应用？</w:t>
            </w:r>
          </w:p>
          <w:p>
            <w:pPr>
              <w:autoSpaceDE/>
              <w:autoSpaceDN/>
              <w:adjustRightInd/>
              <w:spacing w:line="360" w:lineRule="auto"/>
              <w:jc w:val="center"/>
              <w:rPr>
                <w:rFonts w:ascii="宋体" w:hAnsi="宋体"/>
                <w:b/>
                <w:kern w:val="2"/>
                <w:szCs w:val="24"/>
              </w:rPr>
            </w:pPr>
            <w:r>
              <w:rPr>
                <w:rFonts w:hint="eastAsia" w:ascii="宋体" w:hAnsi="宋体"/>
                <w:b/>
                <w:kern w:val="2"/>
                <w:szCs w:val="24"/>
              </w:rPr>
              <w:t>几轮/次？）</w:t>
            </w:r>
          </w:p>
          <w:p>
            <w:pPr>
              <w:autoSpaceDE/>
              <w:autoSpaceDN/>
              <w:adjustRightInd/>
              <w:spacing w:line="360" w:lineRule="auto"/>
              <w:jc w:val="center"/>
              <w:rPr>
                <w:rFonts w:ascii="宋体" w:hAnsi="宋体"/>
                <w:b/>
                <w:kern w:val="2"/>
                <w:szCs w:val="24"/>
              </w:rPr>
            </w:pPr>
            <w:r>
              <w:rPr>
                <w:rFonts w:hint="eastAsia" w:ascii="宋体" w:hAnsi="宋体"/>
                <w:b/>
                <w:kern w:val="2"/>
                <w:szCs w:val="24"/>
              </w:rPr>
              <w:t>学生反应）</w:t>
            </w:r>
          </w:p>
        </w:tc>
        <w:tc>
          <w:tcPr>
            <w:tcW w:w="7187" w:type="dxa"/>
            <w:gridSpan w:val="3"/>
            <w:shd w:val="clear" w:color="auto" w:fill="auto"/>
          </w:tcPr>
          <w:p>
            <w:pPr>
              <w:autoSpaceDE/>
              <w:autoSpaceDN/>
              <w:adjustRightInd/>
              <w:spacing w:line="360" w:lineRule="auto"/>
              <w:jc w:val="center"/>
              <w:rPr>
                <w:rFonts w:ascii="宋体" w:hAnsi="宋体"/>
                <w:b/>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9" w:hRule="atLeast"/>
        </w:trPr>
        <w:tc>
          <w:tcPr>
            <w:tcW w:w="2039" w:type="dxa"/>
            <w:shd w:val="clear" w:color="auto" w:fill="auto"/>
            <w:vAlign w:val="center"/>
          </w:tcPr>
          <w:p>
            <w:pPr>
              <w:autoSpaceDE/>
              <w:autoSpaceDN/>
              <w:adjustRightInd/>
              <w:spacing w:line="360" w:lineRule="auto"/>
              <w:jc w:val="center"/>
              <w:rPr>
                <w:rFonts w:ascii="宋体" w:hAnsi="宋体"/>
                <w:b/>
                <w:kern w:val="2"/>
                <w:szCs w:val="24"/>
              </w:rPr>
            </w:pPr>
            <w:r>
              <w:rPr>
                <w:rFonts w:hint="eastAsia" w:ascii="宋体" w:hAnsi="宋体"/>
                <w:b/>
                <w:kern w:val="2"/>
                <w:szCs w:val="24"/>
              </w:rPr>
              <w:t>教学异构设计特色自我评价</w:t>
            </w:r>
          </w:p>
        </w:tc>
        <w:tc>
          <w:tcPr>
            <w:tcW w:w="7187" w:type="dxa"/>
            <w:gridSpan w:val="3"/>
            <w:shd w:val="clear" w:color="auto" w:fill="auto"/>
          </w:tcPr>
          <w:p>
            <w:pPr>
              <w:autoSpaceDE/>
              <w:autoSpaceDN/>
              <w:adjustRightInd/>
              <w:spacing w:line="360" w:lineRule="auto"/>
              <w:rPr>
                <w:b/>
                <w:kern w:val="2"/>
                <w:szCs w:val="24"/>
              </w:rPr>
            </w:pPr>
            <w:r>
              <w:rPr>
                <w:rFonts w:hint="eastAsia" w:ascii="楷体_GB2312" w:eastAsia="楷体_GB2312"/>
                <w:kern w:val="2"/>
                <w:szCs w:val="24"/>
              </w:rPr>
              <w:t>（从学生的视角探讨教学设计的科学性，从增加学业负担的角度说明教学设计的合理性，从能力培养的角度说明教学过程的有效性，从效果评价的角度说明教学方法与信息技术手段的必要性等维度，展示教学设计的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trPr>
        <w:tc>
          <w:tcPr>
            <w:tcW w:w="2039" w:type="dxa"/>
            <w:shd w:val="clear" w:color="auto" w:fill="auto"/>
            <w:vAlign w:val="center"/>
          </w:tcPr>
          <w:p>
            <w:pPr>
              <w:autoSpaceDE/>
              <w:autoSpaceDN/>
              <w:adjustRightInd/>
              <w:spacing w:line="360" w:lineRule="auto"/>
              <w:jc w:val="center"/>
              <w:rPr>
                <w:rFonts w:ascii="宋体" w:hAnsi="宋体"/>
                <w:b/>
                <w:kern w:val="2"/>
                <w:szCs w:val="24"/>
              </w:rPr>
            </w:pPr>
            <w:r>
              <w:rPr>
                <w:rFonts w:ascii="宋体" w:hAnsi="宋体"/>
                <w:b/>
                <w:kern w:val="2"/>
                <w:szCs w:val="24"/>
              </w:rPr>
              <w:t>参考</w:t>
            </w:r>
            <w:r>
              <w:rPr>
                <w:rFonts w:hint="eastAsia" w:ascii="宋体" w:hAnsi="宋体"/>
                <w:b/>
                <w:kern w:val="2"/>
                <w:szCs w:val="24"/>
              </w:rPr>
              <w:t>资料</w:t>
            </w:r>
          </w:p>
        </w:tc>
        <w:tc>
          <w:tcPr>
            <w:tcW w:w="7187" w:type="dxa"/>
            <w:gridSpan w:val="3"/>
            <w:shd w:val="clear" w:color="auto" w:fill="auto"/>
          </w:tcPr>
          <w:p>
            <w:pPr>
              <w:tabs>
                <w:tab w:val="left" w:pos="2295"/>
              </w:tabs>
              <w:autoSpaceDE/>
              <w:autoSpaceDN/>
              <w:adjustRightInd/>
              <w:spacing w:line="360" w:lineRule="auto"/>
              <w:jc w:val="both"/>
              <w:rPr>
                <w:b/>
                <w:kern w:val="2"/>
                <w:szCs w:val="24"/>
              </w:rPr>
            </w:pPr>
            <w:r>
              <w:rPr>
                <w:b/>
                <w:kern w:val="2"/>
                <w:szCs w:val="24"/>
              </w:rPr>
              <w:tab/>
            </w:r>
          </w:p>
        </w:tc>
      </w:tr>
    </w:tbl>
    <w:p>
      <w:pPr>
        <w:autoSpaceDE/>
        <w:autoSpaceDN/>
        <w:adjustRightInd/>
        <w:spacing w:line="360" w:lineRule="auto"/>
        <w:ind w:firstLine="640" w:firstLineChars="200"/>
        <w:jc w:val="both"/>
        <w:rPr>
          <w:rFonts w:ascii="宋体" w:hAnsi="宋体"/>
          <w:sz w:val="32"/>
        </w:rPr>
        <w:sectPr>
          <w:footerReference r:id="rId3" w:type="default"/>
          <w:pgSz w:w="11906" w:h="16838"/>
          <w:pgMar w:top="1417" w:right="1417" w:bottom="1417" w:left="1417" w:header="851" w:footer="992" w:gutter="0"/>
          <w:pgNumType w:fmt="numberInDash"/>
          <w:cols w:space="720" w:num="1"/>
          <w:docGrid w:type="lines" w:linePitch="312" w:charSpace="0"/>
        </w:sectPr>
      </w:pPr>
    </w:p>
    <w:p>
      <w:pPr>
        <w:autoSpaceDE/>
        <w:autoSpaceDN/>
        <w:adjustRightInd/>
        <w:spacing w:line="360" w:lineRule="auto"/>
        <w:rPr>
          <w:rFonts w:ascii="仿宋" w:hAnsi="仿宋" w:eastAsia="仿宋"/>
          <w:kern w:val="2"/>
          <w:sz w:val="36"/>
          <w:szCs w:val="32"/>
        </w:rPr>
      </w:pPr>
      <w:r>
        <w:rPr>
          <w:rFonts w:hint="eastAsia" w:ascii="仿宋" w:hAnsi="仿宋" w:eastAsia="仿宋"/>
          <w:kern w:val="2"/>
          <w:sz w:val="36"/>
          <w:szCs w:val="32"/>
        </w:rPr>
        <w:t>附件3：</w:t>
      </w:r>
    </w:p>
    <w:p>
      <w:pPr>
        <w:jc w:val="center"/>
        <w:rPr>
          <w:rFonts w:ascii="华文中宋" w:hAnsi="华文中宋" w:eastAsia="华文中宋"/>
          <w:sz w:val="44"/>
        </w:rPr>
      </w:pPr>
      <w:r>
        <w:rPr>
          <w:rFonts w:hint="eastAsia" w:ascii="华文中宋" w:hAnsi="华文中宋" w:eastAsia="华文中宋"/>
          <w:sz w:val="44"/>
        </w:rPr>
        <w:t>安徽省高校教学联盟</w:t>
      </w:r>
    </w:p>
    <w:p>
      <w:pPr>
        <w:jc w:val="center"/>
        <w:rPr>
          <w:rFonts w:ascii="华文中宋" w:hAnsi="华文中宋" w:eastAsia="华文中宋"/>
          <w:sz w:val="44"/>
        </w:rPr>
      </w:pPr>
      <w:r>
        <w:rPr>
          <w:rFonts w:hint="eastAsia" w:ascii="华文中宋" w:hAnsi="华文中宋" w:eastAsia="华文中宋"/>
          <w:sz w:val="44"/>
        </w:rPr>
        <w:t>第二届同课异构参赛报名回执</w:t>
      </w:r>
    </w:p>
    <w:tbl>
      <w:tblPr>
        <w:tblStyle w:val="10"/>
        <w:tblW w:w="142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978"/>
        <w:gridCol w:w="701"/>
        <w:gridCol w:w="1622"/>
        <w:gridCol w:w="1553"/>
        <w:gridCol w:w="1113"/>
        <w:gridCol w:w="1210"/>
        <w:gridCol w:w="1629"/>
        <w:gridCol w:w="2730"/>
        <w:gridCol w:w="1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8" w:hRule="atLeast"/>
          <w:jc w:val="center"/>
        </w:trPr>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rPr>
            </w:pPr>
            <w:r>
              <w:rPr>
                <w:rFonts w:hint="eastAsia"/>
                <w:b/>
              </w:rPr>
              <w:t>序号</w:t>
            </w:r>
          </w:p>
        </w:tc>
        <w:tc>
          <w:tcPr>
            <w:tcW w:w="9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rPr>
            </w:pPr>
            <w:r>
              <w:rPr>
                <w:rFonts w:hint="eastAsia"/>
                <w:b/>
              </w:rPr>
              <w:t>姓名</w:t>
            </w:r>
          </w:p>
        </w:tc>
        <w:tc>
          <w:tcPr>
            <w:tcW w:w="70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rPr>
            </w:pPr>
            <w:r>
              <w:rPr>
                <w:rFonts w:hint="eastAsia"/>
                <w:b/>
              </w:rPr>
              <w:t>性别</w:t>
            </w:r>
          </w:p>
        </w:tc>
        <w:tc>
          <w:tcPr>
            <w:tcW w:w="162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rPr>
            </w:pPr>
            <w:r>
              <w:rPr>
                <w:rFonts w:hint="eastAsia"/>
                <w:b/>
              </w:rPr>
              <w:t>单位</w:t>
            </w:r>
          </w:p>
        </w:tc>
        <w:tc>
          <w:tcPr>
            <w:tcW w:w="155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rPr>
            </w:pPr>
            <w:r>
              <w:rPr>
                <w:rFonts w:hint="eastAsia"/>
                <w:b/>
              </w:rPr>
              <w:t>部门</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rPr>
            </w:pPr>
            <w:r>
              <w:rPr>
                <w:rFonts w:hint="eastAsia"/>
                <w:b/>
              </w:rPr>
              <w:t>职称</w:t>
            </w:r>
          </w:p>
        </w:tc>
        <w:tc>
          <w:tcPr>
            <w:tcW w:w="121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rPr>
            </w:pPr>
            <w:r>
              <w:rPr>
                <w:rFonts w:hint="eastAsia"/>
                <w:b/>
              </w:rPr>
              <w:t>职务</w:t>
            </w:r>
          </w:p>
        </w:tc>
        <w:tc>
          <w:tcPr>
            <w:tcW w:w="162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rPr>
            </w:pPr>
            <w:r>
              <w:rPr>
                <w:rFonts w:hint="eastAsia"/>
                <w:b/>
              </w:rPr>
              <w:t>手机</w:t>
            </w:r>
          </w:p>
        </w:tc>
        <w:tc>
          <w:tcPr>
            <w:tcW w:w="2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rPr>
            </w:pPr>
            <w:r>
              <w:rPr>
                <w:rFonts w:hint="eastAsia"/>
                <w:b/>
              </w:rPr>
              <w:t>邮箱</w:t>
            </w:r>
          </w:p>
        </w:tc>
        <w:tc>
          <w:tcPr>
            <w:tcW w:w="19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b/>
              </w:rPr>
            </w:pPr>
            <w:r>
              <w:rPr>
                <w:rFonts w:hint="eastAsia"/>
                <w:b/>
              </w:rPr>
              <w:t>是否住宿及具体日期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r>
              <w:rPr>
                <w:rFonts w:hint="eastAsia" w:ascii="仿宋_GB2312" w:hAnsi="仿宋_GB2312" w:eastAsia="仿宋_GB2312"/>
              </w:rPr>
              <w:t>1</w:t>
            </w:r>
          </w:p>
        </w:tc>
        <w:tc>
          <w:tcPr>
            <w:tcW w:w="9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70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162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155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121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162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2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19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9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70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162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155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121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162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273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c>
          <w:tcPr>
            <w:tcW w:w="19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ascii="仿宋_GB2312" w:hAnsi="仿宋_GB2312" w:eastAsia="仿宋_GB2312"/>
              </w:rPr>
            </w:pPr>
          </w:p>
        </w:tc>
      </w:tr>
    </w:tbl>
    <w:p>
      <w:pPr>
        <w:rPr>
          <w:rFonts w:ascii="华文行楷" w:hAnsi="华文行楷" w:eastAsia="华文行楷"/>
          <w:b/>
          <w:sz w:val="44"/>
        </w:rPr>
      </w:pPr>
      <w:r>
        <w:rPr>
          <w:rFonts w:hint="eastAsia" w:ascii="华文行楷" w:hAnsi="华文行楷" w:eastAsia="华文行楷"/>
          <w:b/>
          <w:sz w:val="44"/>
        </w:rPr>
        <w:t xml:space="preserve">   </w:t>
      </w:r>
    </w:p>
    <w:p>
      <w:r>
        <w:rPr>
          <w:rFonts w:hint="eastAsia" w:ascii="宋体" w:hAnsi="宋体"/>
          <w:sz w:val="30"/>
        </w:rPr>
        <w:t>注：请将回执于2018年11月20日前发送至</w:t>
      </w:r>
      <w:r>
        <w:rPr>
          <w:rFonts w:ascii="宋体" w:hAnsi="宋体"/>
          <w:sz w:val="30"/>
        </w:rPr>
        <w:t>1537744097@qq.com</w:t>
      </w:r>
      <w:r>
        <w:rPr>
          <w:rFonts w:hint="eastAsia" w:ascii="宋体" w:hAnsi="宋体"/>
          <w:sz w:val="30"/>
        </w:rPr>
        <w:t>.</w:t>
      </w:r>
    </w:p>
    <w:p>
      <w:pPr>
        <w:autoSpaceDE/>
        <w:autoSpaceDN/>
        <w:adjustRightInd/>
        <w:spacing w:line="360" w:lineRule="auto"/>
        <w:ind w:firstLine="640" w:firstLineChars="200"/>
        <w:jc w:val="both"/>
        <w:rPr>
          <w:rFonts w:ascii="宋体" w:hAnsi="宋体"/>
          <w:snapToGrid w:val="0"/>
          <w:sz w:val="32"/>
        </w:rPr>
      </w:pPr>
    </w:p>
    <w:sectPr>
      <w:footerReference r:id="rId4" w:type="default"/>
      <w:pgSz w:w="16838" w:h="11906" w:orient="landscape"/>
      <w:pgMar w:top="1474" w:right="1440" w:bottom="1474" w:left="1440"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before="0" w:line="14" w:lineRule="auto"/>
      <w:ind w:left="0"/>
      <w:rPr>
        <w:rFonts w:hint="default"/>
        <w:sz w:val="20"/>
      </w:rPr>
    </w:pPr>
    <w:r>
      <w:rPr>
        <w:rFonts w:hint="default"/>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9692640</wp:posOffset>
              </wp:positionV>
              <wp:extent cx="203200" cy="177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w="9525">
                        <a:noFill/>
                      </a:ln>
                    </wps:spPr>
                    <wps:txbx>
                      <w:txbxContent>
                        <w:p>
                          <w:pPr>
                            <w:pStyle w:val="3"/>
                            <w:kinsoku w:val="0"/>
                            <w:overflowPunct w:val="0"/>
                            <w:spacing w:before="0" w:line="265" w:lineRule="exact"/>
                            <w:ind w:left="40"/>
                            <w:rPr>
                              <w:rFonts w:hint="default" w:ascii="Times New Roman" w:hAnsi="Times New Roman" w:eastAsia="Times New Roman"/>
                              <w:sz w:val="24"/>
                            </w:rPr>
                          </w:pPr>
                          <w:r>
                            <w:rPr>
                              <w:rFonts w:hint="default" w:ascii="Times New Roman" w:hAnsi="Times New Roman" w:eastAsia="Times New Roman"/>
                              <w:sz w:val="24"/>
                            </w:rPr>
                            <w:fldChar w:fldCharType="begin"/>
                          </w:r>
                          <w:r>
                            <w:rPr>
                              <w:rFonts w:hint="default" w:ascii="Times New Roman" w:hAnsi="Times New Roman" w:eastAsia="Times New Roman"/>
                              <w:sz w:val="24"/>
                            </w:rPr>
                            <w:instrText xml:space="preserve"> PAGE </w:instrText>
                          </w:r>
                          <w:r>
                            <w:rPr>
                              <w:rFonts w:hint="default" w:ascii="Times New Roman" w:hAnsi="Times New Roman" w:eastAsia="Times New Roman"/>
                              <w:sz w:val="24"/>
                            </w:rPr>
                            <w:fldChar w:fldCharType="separate"/>
                          </w:r>
                          <w:r>
                            <w:rPr>
                              <w:rFonts w:hint="default" w:ascii="Times New Roman" w:hAnsi="Times New Roman" w:eastAsia="Times New Roman"/>
                              <w:sz w:val="24"/>
                            </w:rPr>
                            <w:t>- 8 -</w:t>
                          </w:r>
                          <w:r>
                            <w:rPr>
                              <w:rFonts w:hint="default" w:ascii="Times New Roman" w:hAnsi="Times New Roman" w:eastAsia="Times New Roman"/>
                              <w:sz w:val="24"/>
                            </w:rPr>
                            <w:fldChar w:fldCharType="end"/>
                          </w:r>
                        </w:p>
                      </w:txbxContent>
                    </wps:txbx>
                    <wps:bodyPr vert="horz" wrap="square" lIns="0" tIns="0" rIns="0" bIns="0" upright="1"/>
                  </wps:wsp>
                </a:graphicData>
              </a:graphic>
            </wp:anchor>
          </w:drawing>
        </mc:Choice>
        <mc:Fallback>
          <w:pict>
            <v:shape id="文本框 2" o:spid="_x0000_s1026" o:spt="202" type="#_x0000_t202" style="position:absolute;left:0pt;margin-top:763.2pt;height:14pt;width:16pt;mso-position-horizontal:center;mso-position-horizontal-relative:margin;mso-position-vertical-relative:page;z-index:251658240;mso-width-relative:page;mso-height-relative:page;" filled="f" stroked="f" coordsize="21600,21600" o:gfxdata="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g1sZrXAAAACQEAAA8AAAAAAAAAAQAgAAAAIgAAAGRycy9kb3ducmV2LnhtbFBLAQIUABQA&#10;AAAIAIdO4kDlh9IcuAEAAEYDAAAOAAAAAAAAAAEAIAAAACYBAABkcnMvZTJvRG9jLnhtbFBLBQYA&#10;AAAABgAGAFkBAABQBQAAAAA=&#10;">
              <v:fill on="f" focussize="0,0"/>
              <v:stroke on="f"/>
              <v:imagedata o:title=""/>
              <o:lock v:ext="edit" aspectratio="f"/>
              <v:textbox inset="0mm,0mm,0mm,0mm">
                <w:txbxContent>
                  <w:p>
                    <w:pPr>
                      <w:pStyle w:val="3"/>
                      <w:kinsoku w:val="0"/>
                      <w:overflowPunct w:val="0"/>
                      <w:spacing w:before="0" w:line="265" w:lineRule="exact"/>
                      <w:ind w:left="40"/>
                      <w:rPr>
                        <w:rFonts w:hint="default" w:ascii="Times New Roman" w:hAnsi="Times New Roman" w:eastAsia="Times New Roman"/>
                        <w:sz w:val="24"/>
                      </w:rPr>
                    </w:pPr>
                    <w:r>
                      <w:rPr>
                        <w:rFonts w:hint="default" w:ascii="Times New Roman" w:hAnsi="Times New Roman" w:eastAsia="Times New Roman"/>
                        <w:sz w:val="24"/>
                      </w:rPr>
                      <w:fldChar w:fldCharType="begin"/>
                    </w:r>
                    <w:r>
                      <w:rPr>
                        <w:rFonts w:hint="default" w:ascii="Times New Roman" w:hAnsi="Times New Roman" w:eastAsia="Times New Roman"/>
                        <w:sz w:val="24"/>
                      </w:rPr>
                      <w:instrText xml:space="preserve"> PAGE </w:instrText>
                    </w:r>
                    <w:r>
                      <w:rPr>
                        <w:rFonts w:hint="default" w:ascii="Times New Roman" w:hAnsi="Times New Roman" w:eastAsia="Times New Roman"/>
                        <w:sz w:val="24"/>
                      </w:rPr>
                      <w:fldChar w:fldCharType="separate"/>
                    </w:r>
                    <w:r>
                      <w:rPr>
                        <w:rFonts w:hint="default" w:ascii="Times New Roman" w:hAnsi="Times New Roman" w:eastAsia="Times New Roman"/>
                        <w:sz w:val="24"/>
                      </w:rPr>
                      <w:t>- 8 -</w:t>
                    </w:r>
                    <w:r>
                      <w:rPr>
                        <w:rFonts w:hint="default" w:ascii="Times New Roman" w:hAnsi="Times New Roman" w:eastAsia="Times New Roman"/>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rawingGridHorizontalSpacing w:val="120"/>
  <w:drawingGridVerticalSpacing w:val="163"/>
  <w:displayHorizontalDrawingGridEvery w:val="2"/>
  <w:displayVerticalDrawingGridEvery w:val="2"/>
  <w:doNotShadeFormData w:val="1"/>
  <w:characterSpacingControl w:val="doNotCompress"/>
  <w:doNotValidateAgainstSchema/>
  <w:doNotDemarcateInvalidXml/>
  <w:compat>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8F6"/>
    <w:rsid w:val="000949C9"/>
    <w:rsid w:val="001246B6"/>
    <w:rsid w:val="001678A7"/>
    <w:rsid w:val="001721D5"/>
    <w:rsid w:val="00172A27"/>
    <w:rsid w:val="001A6671"/>
    <w:rsid w:val="001C21AF"/>
    <w:rsid w:val="001F7405"/>
    <w:rsid w:val="00214ECE"/>
    <w:rsid w:val="002330D3"/>
    <w:rsid w:val="00244819"/>
    <w:rsid w:val="002460E1"/>
    <w:rsid w:val="00253561"/>
    <w:rsid w:val="00284153"/>
    <w:rsid w:val="002A6168"/>
    <w:rsid w:val="002F4C3D"/>
    <w:rsid w:val="002F66B9"/>
    <w:rsid w:val="00397857"/>
    <w:rsid w:val="003C4611"/>
    <w:rsid w:val="00413FA9"/>
    <w:rsid w:val="00476C63"/>
    <w:rsid w:val="00476EF7"/>
    <w:rsid w:val="00477550"/>
    <w:rsid w:val="004C01EA"/>
    <w:rsid w:val="00574FB2"/>
    <w:rsid w:val="005C47D2"/>
    <w:rsid w:val="005C6169"/>
    <w:rsid w:val="005E0569"/>
    <w:rsid w:val="005F5400"/>
    <w:rsid w:val="0063537C"/>
    <w:rsid w:val="006404C5"/>
    <w:rsid w:val="006A7CFA"/>
    <w:rsid w:val="007409F1"/>
    <w:rsid w:val="00741661"/>
    <w:rsid w:val="00766D2E"/>
    <w:rsid w:val="00794FD5"/>
    <w:rsid w:val="007B2A66"/>
    <w:rsid w:val="007D039F"/>
    <w:rsid w:val="007E3BA0"/>
    <w:rsid w:val="007F3019"/>
    <w:rsid w:val="00803D43"/>
    <w:rsid w:val="00806445"/>
    <w:rsid w:val="00823ED6"/>
    <w:rsid w:val="00840FA0"/>
    <w:rsid w:val="00844308"/>
    <w:rsid w:val="008806A6"/>
    <w:rsid w:val="00885C14"/>
    <w:rsid w:val="008B021D"/>
    <w:rsid w:val="008C29BA"/>
    <w:rsid w:val="008D062B"/>
    <w:rsid w:val="008D3DA8"/>
    <w:rsid w:val="009311BB"/>
    <w:rsid w:val="009329F5"/>
    <w:rsid w:val="009666CD"/>
    <w:rsid w:val="009A3E57"/>
    <w:rsid w:val="009C34A3"/>
    <w:rsid w:val="00A65A8B"/>
    <w:rsid w:val="00A87F0A"/>
    <w:rsid w:val="00AA6C65"/>
    <w:rsid w:val="00AB5FC8"/>
    <w:rsid w:val="00AE70E7"/>
    <w:rsid w:val="00B77956"/>
    <w:rsid w:val="00C246A0"/>
    <w:rsid w:val="00C32414"/>
    <w:rsid w:val="00C46522"/>
    <w:rsid w:val="00C50DE0"/>
    <w:rsid w:val="00C608BA"/>
    <w:rsid w:val="00CB5C06"/>
    <w:rsid w:val="00CE53F1"/>
    <w:rsid w:val="00D0135F"/>
    <w:rsid w:val="00D2035F"/>
    <w:rsid w:val="00D312D3"/>
    <w:rsid w:val="00D761D4"/>
    <w:rsid w:val="00DD1239"/>
    <w:rsid w:val="00DF35CB"/>
    <w:rsid w:val="00DF4C02"/>
    <w:rsid w:val="00E268BF"/>
    <w:rsid w:val="00E96250"/>
    <w:rsid w:val="00EC2A67"/>
    <w:rsid w:val="00EE13A8"/>
    <w:rsid w:val="00F55A0C"/>
    <w:rsid w:val="00F60EF6"/>
    <w:rsid w:val="00FF3524"/>
    <w:rsid w:val="032B2577"/>
    <w:rsid w:val="03A22AFE"/>
    <w:rsid w:val="06DB364E"/>
    <w:rsid w:val="0B163A37"/>
    <w:rsid w:val="1865147D"/>
    <w:rsid w:val="244B50A0"/>
    <w:rsid w:val="29AD59F5"/>
    <w:rsid w:val="2E6E16E8"/>
    <w:rsid w:val="2FF8317A"/>
    <w:rsid w:val="33121D46"/>
    <w:rsid w:val="33EB6FDC"/>
    <w:rsid w:val="3B90537A"/>
    <w:rsid w:val="42D642C1"/>
    <w:rsid w:val="44DA193B"/>
    <w:rsid w:val="45B10914"/>
    <w:rsid w:val="45D35557"/>
    <w:rsid w:val="522D3A48"/>
    <w:rsid w:val="53EF4EE3"/>
    <w:rsid w:val="60252389"/>
    <w:rsid w:val="6746680D"/>
    <w:rsid w:val="736F5D3B"/>
    <w:rsid w:val="74DA6899"/>
    <w:rsid w:val="7FDB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1"/>
    <w:basedOn w:val="1"/>
    <w:next w:val="1"/>
    <w:unhideWhenUsed/>
    <w:qFormat/>
    <w:uiPriority w:val="1"/>
    <w:pPr>
      <w:ind w:left="514" w:hanging="1979"/>
      <w:outlineLvl w:val="0"/>
    </w:pPr>
    <w:rPr>
      <w:rFonts w:hint="eastAsia" w:ascii="宋体" w:hAnsi="宋体"/>
      <w:sz w:val="44"/>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3"/>
    <w:unhideWhenUsed/>
    <w:qFormat/>
    <w:uiPriority w:val="1"/>
    <w:pPr>
      <w:spacing w:before="48"/>
      <w:ind w:left="107"/>
    </w:pPr>
    <w:rPr>
      <w:rFonts w:hint="eastAsia" w:ascii="宋体" w:hAnsi="宋体"/>
      <w:sz w:val="32"/>
    </w:rPr>
  </w:style>
  <w:style w:type="paragraph" w:styleId="4">
    <w:name w:val="Date"/>
    <w:basedOn w:val="1"/>
    <w:next w:val="1"/>
    <w:link w:val="14"/>
    <w:qFormat/>
    <w:uiPriority w:val="99"/>
    <w:pPr>
      <w:ind w:left="100" w:leftChars="2500"/>
    </w:pPr>
  </w:style>
  <w:style w:type="paragraph" w:styleId="5">
    <w:name w:val="Balloon Text"/>
    <w:basedOn w:val="1"/>
    <w:link w:val="15"/>
    <w:qFormat/>
    <w:uiPriority w:val="99"/>
    <w:rPr>
      <w:sz w:val="18"/>
      <w:szCs w:val="18"/>
    </w:rPr>
  </w:style>
  <w:style w:type="paragraph" w:styleId="6">
    <w:name w:val="footer"/>
    <w:basedOn w:val="1"/>
    <w:unhideWhenUsed/>
    <w:qFormat/>
    <w:uiPriority w:val="99"/>
    <w:pPr>
      <w:tabs>
        <w:tab w:val="center" w:pos="4153"/>
        <w:tab w:val="right" w:pos="8306"/>
      </w:tabs>
      <w:snapToGrid w:val="0"/>
    </w:pPr>
    <w:rPr>
      <w:sz w:val="18"/>
    </w:rPr>
  </w:style>
  <w:style w:type="paragraph" w:styleId="7">
    <w:name w:val="header"/>
    <w:basedOn w:val="1"/>
    <w:unhideWhenUsed/>
    <w:qFormat/>
    <w:uiPriority w:val="99"/>
    <w:pPr>
      <w:tabs>
        <w:tab w:val="center" w:pos="4153"/>
        <w:tab w:val="right" w:pos="8306"/>
      </w:tabs>
      <w:snapToGrid w:val="0"/>
      <w:jc w:val="both"/>
    </w:pPr>
    <w:rPr>
      <w:sz w:val="18"/>
    </w:rPr>
  </w:style>
  <w:style w:type="character" w:styleId="9">
    <w:name w:val="Emphasis"/>
    <w:basedOn w:val="8"/>
    <w:unhideWhenUsed/>
    <w:qFormat/>
    <w:uiPriority w:val="99"/>
    <w:rPr>
      <w:rFonts w:hint="default"/>
      <w:i/>
      <w:sz w:val="24"/>
    </w:rPr>
  </w:style>
  <w:style w:type="paragraph" w:customStyle="1" w:styleId="11">
    <w:name w:val="列出段落1"/>
    <w:basedOn w:val="1"/>
    <w:unhideWhenUsed/>
    <w:qFormat/>
    <w:uiPriority w:val="1"/>
  </w:style>
  <w:style w:type="paragraph" w:customStyle="1" w:styleId="12">
    <w:name w:val="Table Paragraph"/>
    <w:basedOn w:val="1"/>
    <w:unhideWhenUsed/>
    <w:qFormat/>
    <w:uiPriority w:val="1"/>
  </w:style>
  <w:style w:type="character" w:customStyle="1" w:styleId="13">
    <w:name w:val="正文文本 Char"/>
    <w:basedOn w:val="8"/>
    <w:link w:val="3"/>
    <w:qFormat/>
    <w:uiPriority w:val="1"/>
    <w:rPr>
      <w:rFonts w:ascii="宋体" w:hAnsi="宋体"/>
      <w:sz w:val="32"/>
    </w:rPr>
  </w:style>
  <w:style w:type="character" w:customStyle="1" w:styleId="14">
    <w:name w:val="日期 Char"/>
    <w:basedOn w:val="8"/>
    <w:link w:val="4"/>
    <w:qFormat/>
    <w:uiPriority w:val="99"/>
    <w:rPr>
      <w:sz w:val="24"/>
    </w:rPr>
  </w:style>
  <w:style w:type="character" w:customStyle="1" w:styleId="15">
    <w:name w:val="批注框文本 Char"/>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07/relationships/hdphoto" Target="media/hdphoto1.wdp"/><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394</Words>
  <Characters>2252</Characters>
  <Lines>18</Lines>
  <Paragraphs>5</Paragraphs>
  <TotalTime>49</TotalTime>
  <ScaleCrop>false</ScaleCrop>
  <LinksUpToDate>false</LinksUpToDate>
  <CharactersWithSpaces>2641</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2018-09-30T07:53:00Z</dcterms:created>
  <dc:creator>zgb</dc:creator>
  <cp:lastModifiedBy>L</cp:lastModifiedBy>
  <cp:lastPrinted>2018-10-26T00:52:00Z</cp:lastPrinted>
  <dcterms:modified xsi:type="dcterms:W3CDTF">2018-10-29T02:26:31Z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